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78D17" w14:textId="77777777" w:rsidR="00BF504B" w:rsidRDefault="00BF504B" w:rsidP="00AE772A">
      <w:pPr>
        <w:spacing w:after="0" w:line="240" w:lineRule="auto"/>
        <w:rPr>
          <w:noProof/>
        </w:rPr>
      </w:pPr>
    </w:p>
    <w:p w14:paraId="4374865F" w14:textId="2855ECBB" w:rsidR="005B3978" w:rsidRDefault="00BF504B" w:rsidP="00AE772A">
      <w:pPr>
        <w:spacing w:after="0" w:line="240" w:lineRule="auto"/>
        <w:rPr>
          <w:rFonts w:ascii="Calibri" w:eastAsia="Times New Roman" w:hAnsi="Calibri" w:cs="Calibri"/>
          <w:color w:val="333333"/>
          <w:kern w:val="0"/>
          <w:highlight w:val="cyan"/>
          <w:lang w:eastAsia="en-GB"/>
          <w14:ligatures w14:val="none"/>
        </w:rPr>
      </w:pPr>
      <w:r>
        <w:rPr>
          <w:noProof/>
        </w:rPr>
        <w:drawing>
          <wp:anchor distT="0" distB="0" distL="114300" distR="114300" simplePos="0" relativeHeight="251658240" behindDoc="1" locked="0" layoutInCell="1" allowOverlap="1" wp14:anchorId="162C488A" wp14:editId="1F8BF6BA">
            <wp:simplePos x="0" y="0"/>
            <wp:positionH relativeFrom="column">
              <wp:posOffset>3156585</wp:posOffset>
            </wp:positionH>
            <wp:positionV relativeFrom="paragraph">
              <wp:posOffset>199208</wp:posOffset>
            </wp:positionV>
            <wp:extent cx="2533015" cy="898071"/>
            <wp:effectExtent l="0" t="0" r="635" b="0"/>
            <wp:wrapNone/>
            <wp:docPr id="152748628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86287" name="Picture 1" descr="A green and black logo&#10;&#10;Description automatically generated"/>
                    <pic:cNvPicPr/>
                  </pic:nvPicPr>
                  <pic:blipFill rotWithShape="1">
                    <a:blip r:embed="rId4">
                      <a:extLst>
                        <a:ext uri="{28A0092B-C50C-407E-A947-70E740481C1C}">
                          <a14:useLocalDpi xmlns:a14="http://schemas.microsoft.com/office/drawing/2010/main" val="0"/>
                        </a:ext>
                      </a:extLst>
                    </a:blip>
                    <a:srcRect b="3131"/>
                    <a:stretch/>
                  </pic:blipFill>
                  <pic:spPr bwMode="auto">
                    <a:xfrm>
                      <a:off x="0" y="0"/>
                      <a:ext cx="2533015" cy="898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978">
        <w:rPr>
          <w:noProof/>
        </w:rPr>
        <w:drawing>
          <wp:inline distT="0" distB="0" distL="0" distR="0" wp14:anchorId="15FAF08D" wp14:editId="719A6F25">
            <wp:extent cx="2914833" cy="1366157"/>
            <wp:effectExtent l="0" t="0" r="0" b="5715"/>
            <wp:docPr id="137958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85366"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598" t="26295" r="19615" b="28772"/>
                    <a:stretch/>
                  </pic:blipFill>
                  <pic:spPr bwMode="auto">
                    <a:xfrm>
                      <a:off x="0" y="0"/>
                      <a:ext cx="2930371" cy="1373439"/>
                    </a:xfrm>
                    <a:prstGeom prst="rect">
                      <a:avLst/>
                    </a:prstGeom>
                    <a:noFill/>
                    <a:ln>
                      <a:noFill/>
                    </a:ln>
                    <a:extLst>
                      <a:ext uri="{53640926-AAD7-44D8-BBD7-CCE9431645EC}">
                        <a14:shadowObscured xmlns:a14="http://schemas.microsoft.com/office/drawing/2010/main"/>
                      </a:ext>
                    </a:extLst>
                  </pic:spPr>
                </pic:pic>
              </a:graphicData>
            </a:graphic>
          </wp:inline>
        </w:drawing>
      </w:r>
      <w:r w:rsidRPr="00BF504B">
        <w:rPr>
          <w:rStyle w:val="Normal"/>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p>
    <w:p w14:paraId="282B1D7A" w14:textId="4C08B0C7" w:rsidR="00AE772A" w:rsidRDefault="00BF504B" w:rsidP="00AE772A">
      <w:pPr>
        <w:spacing w:after="0" w:line="240" w:lineRule="auto"/>
        <w:rPr>
          <w:rFonts w:ascii="Calibri" w:eastAsia="Times New Roman" w:hAnsi="Calibri" w:cs="Calibri"/>
          <w:color w:val="333333"/>
          <w:kern w:val="0"/>
          <w:lang w:eastAsia="en-GB"/>
          <w14:ligatures w14:val="none"/>
        </w:rPr>
      </w:pPr>
      <w:r w:rsidRPr="00BF504B">
        <w:rPr>
          <w:rFonts w:ascii="Calibri" w:eastAsia="Times New Roman" w:hAnsi="Calibri" w:cs="Calibri"/>
          <w:noProof/>
          <w:color w:val="333333"/>
          <w:kern w:val="0"/>
          <w:lang w:eastAsia="en-GB"/>
          <w14:ligatures w14:val="none"/>
        </w:rPr>
        <w:drawing>
          <wp:anchor distT="0" distB="0" distL="114300" distR="114300" simplePos="0" relativeHeight="251659264" behindDoc="1" locked="0" layoutInCell="1" allowOverlap="1" wp14:anchorId="67456519" wp14:editId="08505BA5">
            <wp:simplePos x="0" y="0"/>
            <wp:positionH relativeFrom="margin">
              <wp:align>center</wp:align>
            </wp:positionH>
            <wp:positionV relativeFrom="paragraph">
              <wp:posOffset>2540</wp:posOffset>
            </wp:positionV>
            <wp:extent cx="3140710" cy="626110"/>
            <wp:effectExtent l="0" t="0" r="2540" b="2540"/>
            <wp:wrapNone/>
            <wp:docPr id="166601477" name="Picture 1" descr="A logo with colorful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1477" name="Picture 1" descr="A logo with colorful circles and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0710" cy="62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D4053" w14:textId="77777777" w:rsidR="00BF504B" w:rsidRDefault="00BF504B" w:rsidP="00AE772A">
      <w:pPr>
        <w:spacing w:after="0" w:line="240" w:lineRule="auto"/>
        <w:rPr>
          <w:rFonts w:ascii="Calibri" w:eastAsia="Times New Roman" w:hAnsi="Calibri" w:cs="Calibri"/>
          <w:color w:val="333333"/>
          <w:kern w:val="0"/>
          <w:lang w:eastAsia="en-GB"/>
          <w14:ligatures w14:val="none"/>
        </w:rPr>
      </w:pPr>
    </w:p>
    <w:p w14:paraId="0E00AA42" w14:textId="77777777" w:rsidR="00BF504B" w:rsidRDefault="00BF504B" w:rsidP="00AE772A">
      <w:pPr>
        <w:spacing w:after="0" w:line="240" w:lineRule="auto"/>
        <w:rPr>
          <w:rFonts w:ascii="Calibri" w:eastAsia="Times New Roman" w:hAnsi="Calibri" w:cs="Calibri"/>
          <w:color w:val="333333"/>
          <w:kern w:val="0"/>
          <w:lang w:eastAsia="en-GB"/>
          <w14:ligatures w14:val="none"/>
        </w:rPr>
      </w:pPr>
    </w:p>
    <w:p w14:paraId="210C0E90" w14:textId="77777777" w:rsidR="00BF504B" w:rsidRDefault="00BF504B" w:rsidP="00AE772A">
      <w:pPr>
        <w:spacing w:after="0" w:line="240" w:lineRule="auto"/>
        <w:rPr>
          <w:rFonts w:ascii="Calibri" w:eastAsia="Times New Roman" w:hAnsi="Calibri" w:cs="Calibri"/>
          <w:color w:val="333333"/>
          <w:kern w:val="0"/>
          <w:lang w:eastAsia="en-GB"/>
          <w14:ligatures w14:val="none"/>
        </w:rPr>
      </w:pPr>
    </w:p>
    <w:p w14:paraId="39BA6E99" w14:textId="77777777" w:rsidR="00BF504B" w:rsidRDefault="00BF504B" w:rsidP="00AE772A">
      <w:pPr>
        <w:spacing w:after="0" w:line="240" w:lineRule="auto"/>
        <w:rPr>
          <w:rFonts w:ascii="Calibri" w:eastAsia="Times New Roman" w:hAnsi="Calibri" w:cs="Calibri"/>
          <w:b/>
          <w:bCs/>
          <w:color w:val="333333"/>
          <w:kern w:val="0"/>
          <w:lang w:eastAsia="en-GB"/>
          <w14:ligatures w14:val="none"/>
        </w:rPr>
      </w:pPr>
    </w:p>
    <w:p w14:paraId="6F24F691" w14:textId="77777777" w:rsidR="00BF504B" w:rsidRDefault="00BF504B" w:rsidP="00BF504B">
      <w:pPr>
        <w:spacing w:after="0" w:line="240" w:lineRule="auto"/>
        <w:jc w:val="center"/>
        <w:rPr>
          <w:rFonts w:ascii="Calibri" w:eastAsia="Times New Roman" w:hAnsi="Calibri" w:cs="Calibri"/>
          <w:b/>
          <w:bCs/>
          <w:color w:val="333333"/>
          <w:kern w:val="0"/>
          <w:sz w:val="28"/>
          <w:szCs w:val="28"/>
          <w:lang w:eastAsia="en-GB"/>
          <w14:ligatures w14:val="none"/>
        </w:rPr>
      </w:pPr>
    </w:p>
    <w:p w14:paraId="7095A21E" w14:textId="5E68A23D" w:rsidR="004572CA" w:rsidRDefault="00AE772A" w:rsidP="00BF504B">
      <w:pPr>
        <w:spacing w:after="0" w:line="240" w:lineRule="auto"/>
        <w:jc w:val="center"/>
        <w:rPr>
          <w:rFonts w:ascii="Calibri" w:eastAsia="Times New Roman" w:hAnsi="Calibri" w:cs="Calibri"/>
          <w:b/>
          <w:bCs/>
          <w:color w:val="333333"/>
          <w:kern w:val="0"/>
          <w:sz w:val="28"/>
          <w:szCs w:val="28"/>
          <w:lang w:eastAsia="en-GB"/>
          <w14:ligatures w14:val="none"/>
        </w:rPr>
      </w:pPr>
      <w:r w:rsidRPr="00BF504B">
        <w:rPr>
          <w:rFonts w:ascii="Calibri" w:eastAsia="Times New Roman" w:hAnsi="Calibri" w:cs="Calibri"/>
          <w:b/>
          <w:bCs/>
          <w:color w:val="333333"/>
          <w:kern w:val="0"/>
          <w:sz w:val="28"/>
          <w:szCs w:val="28"/>
          <w:lang w:eastAsia="en-GB"/>
          <w14:ligatures w14:val="none"/>
        </w:rPr>
        <w:t>CHESHIRE GARDENS TRUST PRESS RELEASE</w:t>
      </w:r>
    </w:p>
    <w:p w14:paraId="63ED8B9D" w14:textId="77777777" w:rsidR="00BF504B" w:rsidRPr="00BF504B" w:rsidRDefault="00BF504B" w:rsidP="00BF504B">
      <w:pPr>
        <w:spacing w:after="0" w:line="240" w:lineRule="auto"/>
        <w:jc w:val="center"/>
        <w:rPr>
          <w:rFonts w:ascii="Calibri" w:eastAsia="Times New Roman" w:hAnsi="Calibri" w:cs="Calibri"/>
          <w:b/>
          <w:bCs/>
          <w:color w:val="333333"/>
          <w:kern w:val="0"/>
          <w:sz w:val="28"/>
          <w:szCs w:val="28"/>
          <w:lang w:eastAsia="en-GB"/>
          <w14:ligatures w14:val="none"/>
        </w:rPr>
      </w:pPr>
    </w:p>
    <w:p w14:paraId="3BEF8C86" w14:textId="2B11EFFC" w:rsidR="00AE772A" w:rsidRPr="00AE772A" w:rsidRDefault="00AE772A" w:rsidP="00BF504B">
      <w:pPr>
        <w:spacing w:after="0" w:line="240" w:lineRule="auto"/>
        <w:jc w:val="center"/>
        <w:rPr>
          <w:rFonts w:ascii="Calibri" w:eastAsia="Times New Roman" w:hAnsi="Calibri" w:cs="Calibri"/>
          <w:kern w:val="0"/>
          <w:lang w:eastAsia="en-GB"/>
          <w14:ligatures w14:val="none"/>
        </w:rPr>
      </w:pPr>
    </w:p>
    <w:p w14:paraId="6FEECD97" w14:textId="6A306A3D" w:rsidR="00AE772A" w:rsidRPr="0019494E" w:rsidRDefault="00AE772A" w:rsidP="00BF504B">
      <w:pPr>
        <w:spacing w:after="0" w:line="240" w:lineRule="auto"/>
        <w:jc w:val="center"/>
        <w:rPr>
          <w:rFonts w:ascii="Calibri" w:eastAsia="Times New Roman" w:hAnsi="Calibri" w:cs="Calibri"/>
          <w:b/>
          <w:bCs/>
          <w:kern w:val="0"/>
          <w:lang w:eastAsia="en-GB"/>
          <w14:ligatures w14:val="none"/>
        </w:rPr>
      </w:pPr>
      <w:r w:rsidRPr="0019494E">
        <w:rPr>
          <w:rFonts w:ascii="Calibri" w:eastAsia="Times New Roman" w:hAnsi="Calibri" w:cs="Calibri"/>
          <w:b/>
          <w:bCs/>
          <w:kern w:val="0"/>
          <w:lang w:eastAsia="en-GB"/>
          <w14:ligatures w14:val="none"/>
        </w:rPr>
        <w:t>Cheshire Gardens Trust plans people’s pop-up museum at Queen's Park, Crewe</w:t>
      </w:r>
    </w:p>
    <w:p w14:paraId="3751FCB0"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5F57B5E4" w14:textId="06746214"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As part of this year’s Heritage Open Days festival, Cheshire Gardens Trust will be inviting members of the public to visit their free pop-up museum at Queens Park, Crewe on Saturday 16</w:t>
      </w:r>
      <w:r w:rsidRPr="00AE772A">
        <w:rPr>
          <w:rFonts w:ascii="Calibri" w:eastAsia="Times New Roman" w:hAnsi="Calibri" w:cs="Calibri"/>
          <w:kern w:val="0"/>
          <w:sz w:val="15"/>
          <w:szCs w:val="15"/>
          <w:vertAlign w:val="superscript"/>
          <w:lang w:eastAsia="en-GB"/>
          <w14:ligatures w14:val="none"/>
        </w:rPr>
        <w:t>th</w:t>
      </w:r>
      <w:r w:rsidRPr="00AE772A">
        <w:rPr>
          <w:rFonts w:ascii="Calibri" w:eastAsia="Times New Roman" w:hAnsi="Calibri" w:cs="Calibri"/>
          <w:kern w:val="0"/>
          <w:lang w:eastAsia="en-GB"/>
          <w14:ligatures w14:val="none"/>
        </w:rPr>
        <w:t xml:space="preserve"> September 2023</w:t>
      </w:r>
      <w:r w:rsidR="0019494E">
        <w:rPr>
          <w:rFonts w:ascii="Calibri" w:eastAsia="Times New Roman" w:hAnsi="Calibri" w:cs="Calibri"/>
          <w:kern w:val="0"/>
          <w:lang w:eastAsia="en-GB"/>
          <w14:ligatures w14:val="none"/>
        </w:rPr>
        <w:t>, 10.30am-4.30pm</w:t>
      </w:r>
      <w:r w:rsidRPr="00AE772A">
        <w:rPr>
          <w:rFonts w:ascii="Calibri" w:eastAsia="Times New Roman" w:hAnsi="Calibri" w:cs="Calibri"/>
          <w:kern w:val="0"/>
          <w:lang w:eastAsia="en-GB"/>
          <w14:ligatures w14:val="none"/>
        </w:rPr>
        <w:t>. Open for one day only, Cheshire Gardens Trust will be asking local people to share their stories, objects, photographs and memories of Queens Park, and other</w:t>
      </w:r>
      <w:r w:rsidR="005B3978">
        <w:rPr>
          <w:rFonts w:ascii="Calibri" w:eastAsia="Times New Roman" w:hAnsi="Calibri" w:cs="Calibri"/>
          <w:kern w:val="0"/>
          <w:lang w:eastAsia="en-GB"/>
          <w14:ligatures w14:val="none"/>
        </w:rPr>
        <w:t xml:space="preserve"> public</w:t>
      </w:r>
      <w:r w:rsidRPr="00AE772A">
        <w:rPr>
          <w:rFonts w:ascii="Calibri" w:eastAsia="Times New Roman" w:hAnsi="Calibri" w:cs="Calibri"/>
          <w:kern w:val="0"/>
          <w:lang w:eastAsia="en-GB"/>
          <w14:ligatures w14:val="none"/>
        </w:rPr>
        <w:t xml:space="preserve"> </w:t>
      </w:r>
      <w:r w:rsidR="005B3978">
        <w:rPr>
          <w:rFonts w:ascii="Calibri" w:eastAsia="Times New Roman" w:hAnsi="Calibri" w:cs="Calibri"/>
          <w:kern w:val="0"/>
          <w:lang w:eastAsia="en-GB"/>
          <w14:ligatures w14:val="none"/>
        </w:rPr>
        <w:t>parks in</w:t>
      </w:r>
      <w:r w:rsidRPr="00AE772A">
        <w:rPr>
          <w:rFonts w:ascii="Calibri" w:eastAsia="Times New Roman" w:hAnsi="Calibri" w:cs="Calibri"/>
          <w:kern w:val="0"/>
          <w:lang w:eastAsia="en-GB"/>
          <w14:ligatures w14:val="none"/>
        </w:rPr>
        <w:t xml:space="preserve"> and around Crewe. This event is part of the Trust’s work to share the beauty, significance and importance of our local parks, gardens and other designed landscapes in Cheshire. </w:t>
      </w:r>
    </w:p>
    <w:p w14:paraId="42E9D062"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1EEC104D" w14:textId="5D4B9643"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Members and volunteers from Cheshire Gardens Trust will be on hand to share the work they do to research and protect historic parks and gardens in addition to staff</w:t>
      </w:r>
      <w:r w:rsidR="0019494E">
        <w:rPr>
          <w:rFonts w:ascii="Calibri" w:eastAsia="Times New Roman" w:hAnsi="Calibri" w:cs="Calibri"/>
          <w:kern w:val="0"/>
          <w:lang w:eastAsia="en-GB"/>
          <w14:ligatures w14:val="none"/>
        </w:rPr>
        <w:t xml:space="preserve"> and volunteers</w:t>
      </w:r>
      <w:r w:rsidRPr="00AE772A">
        <w:rPr>
          <w:rFonts w:ascii="Calibri" w:eastAsia="Times New Roman" w:hAnsi="Calibri" w:cs="Calibri"/>
          <w:kern w:val="0"/>
          <w:lang w:eastAsia="en-GB"/>
          <w14:ligatures w14:val="none"/>
        </w:rPr>
        <w:t xml:space="preserve"> from the Gardens Trust, Cheshire Archives</w:t>
      </w:r>
      <w:r w:rsidRPr="004572CA">
        <w:rPr>
          <w:rFonts w:ascii="Calibri" w:eastAsia="Times New Roman" w:hAnsi="Calibri" w:cs="Calibri"/>
          <w:kern w:val="0"/>
          <w:lang w:eastAsia="en-GB"/>
          <w14:ligatures w14:val="none"/>
        </w:rPr>
        <w:t xml:space="preserve"> and the Friends of Queens Park.</w:t>
      </w:r>
      <w:r w:rsidRPr="00AE772A">
        <w:rPr>
          <w:rFonts w:ascii="Calibri" w:eastAsia="Times New Roman" w:hAnsi="Calibri" w:cs="Calibri"/>
          <w:kern w:val="0"/>
          <w:lang w:eastAsia="en-GB"/>
          <w14:ligatures w14:val="none"/>
        </w:rPr>
        <w:t xml:space="preserve"> Visitors of all ages are welcome and will also be able to talk to archivists and garden historians as well as take part in garden games</w:t>
      </w:r>
      <w:r w:rsidR="00F0266B">
        <w:rPr>
          <w:rFonts w:ascii="Calibri" w:eastAsia="Times New Roman" w:hAnsi="Calibri" w:cs="Calibri"/>
          <w:kern w:val="0"/>
          <w:lang w:eastAsia="en-GB"/>
          <w14:ligatures w14:val="none"/>
        </w:rPr>
        <w:t xml:space="preserve">, create a Tudor </w:t>
      </w:r>
      <w:r w:rsidR="00FE05AB">
        <w:t>‘</w:t>
      </w:r>
      <w:proofErr w:type="spellStart"/>
      <w:r w:rsidR="00FE05AB">
        <w:t>tussie</w:t>
      </w:r>
      <w:proofErr w:type="spellEnd"/>
      <w:r w:rsidR="00FE05AB">
        <w:t xml:space="preserve"> mussie’ posy, to celebrate herbalist and author John Gerard, born in nearby Nantwich,</w:t>
      </w:r>
      <w:r w:rsidRPr="00AE772A">
        <w:rPr>
          <w:rFonts w:ascii="Calibri" w:eastAsia="Times New Roman" w:hAnsi="Calibri" w:cs="Calibri"/>
          <w:kern w:val="0"/>
          <w:lang w:eastAsia="en-GB"/>
          <w14:ligatures w14:val="none"/>
        </w:rPr>
        <w:t xml:space="preserve"> and even try their hand </w:t>
      </w:r>
      <w:r w:rsidRPr="004572CA">
        <w:rPr>
          <w:rFonts w:ascii="Calibri" w:eastAsia="Times New Roman" w:hAnsi="Calibri" w:cs="Calibri"/>
          <w:kern w:val="0"/>
          <w:lang w:eastAsia="en-GB"/>
          <w14:ligatures w14:val="none"/>
        </w:rPr>
        <w:t>at a ‘Garden History Lucky Dip’ activit</w:t>
      </w:r>
      <w:r w:rsidR="004572CA" w:rsidRPr="004572CA">
        <w:rPr>
          <w:rFonts w:ascii="Calibri" w:eastAsia="Times New Roman" w:hAnsi="Calibri" w:cs="Calibri"/>
          <w:kern w:val="0"/>
          <w:lang w:eastAsia="en-GB"/>
          <w14:ligatures w14:val="none"/>
        </w:rPr>
        <w:t>y.</w:t>
      </w:r>
    </w:p>
    <w:p w14:paraId="613A2580"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334AE7EF" w14:textId="181ACA1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xml:space="preserve">Sally Bate, Volunteer Support Officer for the Gardens Trust, said: "We are looking forward to meeting members of the community around Queens Park and sharing in their memories of these incredibly important local green spaces. We often take parks for granted but they can be </w:t>
      </w:r>
      <w:r w:rsidR="003832A4">
        <w:rPr>
          <w:rFonts w:ascii="Calibri" w:eastAsia="Times New Roman" w:hAnsi="Calibri" w:cs="Calibri"/>
          <w:kern w:val="0"/>
          <w:lang w:eastAsia="en-GB"/>
          <w14:ligatures w14:val="none"/>
        </w:rPr>
        <w:t>very</w:t>
      </w:r>
      <w:r w:rsidRPr="00AE772A">
        <w:rPr>
          <w:rFonts w:ascii="Calibri" w:eastAsia="Times New Roman" w:hAnsi="Calibri" w:cs="Calibri"/>
          <w:kern w:val="0"/>
          <w:lang w:eastAsia="en-GB"/>
          <w14:ligatures w14:val="none"/>
        </w:rPr>
        <w:t xml:space="preserve"> vulnerable places that rely on volunteers from all walks of life to help protect them for future generations – we hope the day will inspire people to look at their local parks from a different angle”.</w:t>
      </w:r>
    </w:p>
    <w:p w14:paraId="5BB09C08"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5B2ADF7F" w14:textId="0B736715" w:rsidR="00F0266B"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xml:space="preserve">During the </w:t>
      </w:r>
      <w:r w:rsidR="00F0266B">
        <w:rPr>
          <w:rFonts w:ascii="Calibri" w:eastAsia="Times New Roman" w:hAnsi="Calibri" w:cs="Calibri"/>
          <w:kern w:val="0"/>
          <w:lang w:eastAsia="en-GB"/>
          <w14:ligatures w14:val="none"/>
        </w:rPr>
        <w:t>event</w:t>
      </w:r>
      <w:r w:rsidRPr="00AE772A">
        <w:rPr>
          <w:rFonts w:ascii="Calibri" w:eastAsia="Times New Roman" w:hAnsi="Calibri" w:cs="Calibri"/>
          <w:kern w:val="0"/>
          <w:lang w:eastAsia="en-GB"/>
          <w14:ligatures w14:val="none"/>
        </w:rPr>
        <w:t xml:space="preserve">, volunteers from Cheshire Gardens Trust will be </w:t>
      </w:r>
      <w:r w:rsidR="002046D2">
        <w:rPr>
          <w:rFonts w:ascii="Calibri" w:eastAsia="Times New Roman" w:hAnsi="Calibri" w:cs="Calibri"/>
          <w:kern w:val="0"/>
          <w:lang w:eastAsia="en-GB"/>
          <w14:ligatures w14:val="none"/>
        </w:rPr>
        <w:t>recording</w:t>
      </w:r>
      <w:r w:rsidRPr="00AE772A">
        <w:rPr>
          <w:rFonts w:ascii="Calibri" w:eastAsia="Times New Roman" w:hAnsi="Calibri" w:cs="Calibri"/>
          <w:kern w:val="0"/>
          <w:lang w:eastAsia="en-GB"/>
          <w14:ligatures w14:val="none"/>
        </w:rPr>
        <w:t xml:space="preserve"> people’s memories</w:t>
      </w:r>
      <w:r w:rsidR="005B3978">
        <w:rPr>
          <w:rFonts w:ascii="Calibri" w:eastAsia="Times New Roman" w:hAnsi="Calibri" w:cs="Calibri"/>
          <w:kern w:val="0"/>
          <w:lang w:eastAsia="en-GB"/>
          <w14:ligatures w14:val="none"/>
        </w:rPr>
        <w:t xml:space="preserve"> of their favourite Cheshire parks</w:t>
      </w:r>
      <w:r w:rsidR="003832A4">
        <w:rPr>
          <w:rFonts w:ascii="Calibri" w:eastAsia="Times New Roman" w:hAnsi="Calibri" w:cs="Calibri"/>
          <w:kern w:val="0"/>
          <w:lang w:eastAsia="en-GB"/>
          <w14:ligatures w14:val="none"/>
        </w:rPr>
        <w:t xml:space="preserve">, </w:t>
      </w:r>
      <w:r w:rsidR="005B3978">
        <w:rPr>
          <w:rFonts w:ascii="Calibri" w:eastAsia="Times New Roman" w:hAnsi="Calibri" w:cs="Calibri"/>
          <w:kern w:val="0"/>
          <w:lang w:eastAsia="en-GB"/>
          <w14:ligatures w14:val="none"/>
        </w:rPr>
        <w:t>along with</w:t>
      </w:r>
      <w:r w:rsidR="003832A4">
        <w:rPr>
          <w:rFonts w:ascii="Calibri" w:eastAsia="Times New Roman" w:hAnsi="Calibri" w:cs="Calibri"/>
          <w:kern w:val="0"/>
          <w:lang w:eastAsia="en-GB"/>
          <w14:ligatures w14:val="none"/>
        </w:rPr>
        <w:t xml:space="preserve"> associated images and objects,</w:t>
      </w:r>
      <w:r w:rsidR="004572CA">
        <w:rPr>
          <w:rFonts w:ascii="Calibri" w:eastAsia="Times New Roman" w:hAnsi="Calibri" w:cs="Calibri"/>
          <w:kern w:val="0"/>
          <w:lang w:eastAsia="en-GB"/>
          <w14:ligatures w14:val="none"/>
        </w:rPr>
        <w:t xml:space="preserve"> </w:t>
      </w:r>
      <w:r w:rsidR="005B3978" w:rsidRPr="00AE772A">
        <w:rPr>
          <w:rFonts w:ascii="Calibri" w:eastAsia="Times New Roman" w:hAnsi="Calibri" w:cs="Calibri"/>
          <w:kern w:val="0"/>
          <w:lang w:eastAsia="en-GB"/>
          <w14:ligatures w14:val="none"/>
        </w:rPr>
        <w:t xml:space="preserve">and sharing these </w:t>
      </w:r>
      <w:r w:rsidR="005B3978">
        <w:rPr>
          <w:rFonts w:ascii="Calibri" w:eastAsia="Times New Roman" w:hAnsi="Calibri" w:cs="Calibri"/>
          <w:kern w:val="0"/>
          <w:lang w:eastAsia="en-GB"/>
          <w14:ligatures w14:val="none"/>
        </w:rPr>
        <w:t xml:space="preserve">in a digital </w:t>
      </w:r>
      <w:r w:rsidR="00FE05AB">
        <w:rPr>
          <w:rFonts w:ascii="Calibri" w:eastAsia="Times New Roman" w:hAnsi="Calibri" w:cs="Calibri"/>
          <w:kern w:val="0"/>
          <w:lang w:eastAsia="en-GB"/>
          <w14:ligatures w14:val="none"/>
        </w:rPr>
        <w:t>people’s</w:t>
      </w:r>
      <w:r w:rsidR="00F0266B" w:rsidRPr="00AE772A">
        <w:rPr>
          <w:rFonts w:ascii="Calibri" w:eastAsia="Times New Roman" w:hAnsi="Calibri" w:cs="Calibri"/>
          <w:kern w:val="0"/>
          <w:lang w:eastAsia="en-GB"/>
          <w14:ligatures w14:val="none"/>
        </w:rPr>
        <w:t xml:space="preserve"> museum </w:t>
      </w:r>
      <w:r w:rsidR="005B3978">
        <w:rPr>
          <w:rFonts w:ascii="Calibri" w:eastAsia="Times New Roman" w:hAnsi="Calibri" w:cs="Calibri"/>
          <w:kern w:val="0"/>
          <w:lang w:eastAsia="en-GB"/>
          <w14:ligatures w14:val="none"/>
        </w:rPr>
        <w:t xml:space="preserve">that will </w:t>
      </w:r>
      <w:r w:rsidR="00F0266B">
        <w:rPr>
          <w:rFonts w:ascii="Calibri" w:eastAsia="Times New Roman" w:hAnsi="Calibri" w:cs="Calibri"/>
          <w:kern w:val="0"/>
          <w:lang w:eastAsia="en-GB"/>
          <w14:ligatures w14:val="none"/>
        </w:rPr>
        <w:t>evolve</w:t>
      </w:r>
      <w:r w:rsidR="005B3978">
        <w:rPr>
          <w:rFonts w:ascii="Calibri" w:eastAsia="Times New Roman" w:hAnsi="Calibri" w:cs="Calibri"/>
          <w:kern w:val="0"/>
          <w:lang w:eastAsia="en-GB"/>
          <w14:ligatures w14:val="none"/>
        </w:rPr>
        <w:t xml:space="preserve"> through the day</w:t>
      </w:r>
      <w:r w:rsidR="00F0266B">
        <w:rPr>
          <w:rFonts w:ascii="Calibri" w:eastAsia="Times New Roman" w:hAnsi="Calibri" w:cs="Calibri"/>
          <w:kern w:val="0"/>
          <w:lang w:eastAsia="en-GB"/>
          <w14:ligatures w14:val="none"/>
        </w:rPr>
        <w:t>,</w:t>
      </w:r>
      <w:r w:rsidR="005B3978" w:rsidRPr="00AE772A">
        <w:rPr>
          <w:rFonts w:ascii="Calibri" w:eastAsia="Times New Roman" w:hAnsi="Calibri" w:cs="Calibri"/>
          <w:kern w:val="0"/>
          <w:lang w:eastAsia="en-GB"/>
          <w14:ligatures w14:val="none"/>
        </w:rPr>
        <w:t xml:space="preserve"> demonstrat</w:t>
      </w:r>
      <w:r w:rsidR="00F0266B">
        <w:rPr>
          <w:rFonts w:ascii="Calibri" w:eastAsia="Times New Roman" w:hAnsi="Calibri" w:cs="Calibri"/>
          <w:kern w:val="0"/>
          <w:lang w:eastAsia="en-GB"/>
          <w14:ligatures w14:val="none"/>
        </w:rPr>
        <w:t>ing</w:t>
      </w:r>
      <w:r w:rsidR="005B3978" w:rsidRPr="00AE772A">
        <w:rPr>
          <w:rFonts w:ascii="Calibri" w:eastAsia="Times New Roman" w:hAnsi="Calibri" w:cs="Calibri"/>
          <w:kern w:val="0"/>
          <w:lang w:eastAsia="en-GB"/>
          <w14:ligatures w14:val="none"/>
        </w:rPr>
        <w:t xml:space="preserve"> the important role parks play in all of our lives.</w:t>
      </w:r>
      <w:r w:rsidR="00F0266B">
        <w:rPr>
          <w:rFonts w:ascii="Calibri" w:eastAsia="Times New Roman" w:hAnsi="Calibri" w:cs="Calibri"/>
          <w:kern w:val="0"/>
          <w:lang w:eastAsia="en-GB"/>
          <w14:ligatures w14:val="none"/>
        </w:rPr>
        <w:t xml:space="preserve"> Do come and take part, and bring along your park-related memories, family photos, memorabilia and objects for the volunteers to record or photograph. Just look for the Heritage Open Day signs near the park café. </w:t>
      </w:r>
    </w:p>
    <w:p w14:paraId="1A604A89" w14:textId="121F707B" w:rsidR="002046D2"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xml:space="preserve"> </w:t>
      </w:r>
    </w:p>
    <w:p w14:paraId="18DEACE3" w14:textId="289554B9" w:rsidR="00FE05AB" w:rsidRDefault="00FE05AB" w:rsidP="00AE772A">
      <w:pPr>
        <w:spacing w:after="0" w:line="240" w:lineRule="auto"/>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The people’s museum will have a long-term home with Cheshire Gardens Trust and it is hoped that many of the items and memories will be able to add to existing records about public parks, in public archives or via Historic England’s “Missing Pieces Project” </w:t>
      </w:r>
      <w:hyperlink r:id="rId7" w:history="1">
        <w:r w:rsidRPr="00A4477F">
          <w:rPr>
            <w:rStyle w:val="Hyperlink"/>
            <w:rFonts w:ascii="Calibri" w:eastAsia="Times New Roman" w:hAnsi="Calibri" w:cs="Calibri"/>
            <w:kern w:val="0"/>
            <w:lang w:eastAsia="en-GB"/>
            <w14:ligatures w14:val="none"/>
          </w:rPr>
          <w:t>https://historicengland.org.uk/listing/missing-pieces/</w:t>
        </w:r>
      </w:hyperlink>
      <w:r>
        <w:rPr>
          <w:rFonts w:ascii="Calibri" w:eastAsia="Times New Roman" w:hAnsi="Calibri" w:cs="Calibri"/>
          <w:kern w:val="0"/>
          <w:lang w:eastAsia="en-GB"/>
          <w14:ligatures w14:val="none"/>
        </w:rPr>
        <w:t>, helping us</w:t>
      </w:r>
      <w:r w:rsidR="00947DE3">
        <w:rPr>
          <w:rFonts w:ascii="Calibri" w:eastAsia="Times New Roman" w:hAnsi="Calibri" w:cs="Calibri"/>
          <w:kern w:val="0"/>
          <w:lang w:eastAsia="en-GB"/>
          <w14:ligatures w14:val="none"/>
        </w:rPr>
        <w:t xml:space="preserve"> all</w:t>
      </w:r>
      <w:r>
        <w:rPr>
          <w:rFonts w:ascii="Calibri" w:eastAsia="Times New Roman" w:hAnsi="Calibri" w:cs="Calibri"/>
          <w:kern w:val="0"/>
          <w:lang w:eastAsia="en-GB"/>
          <w14:ligatures w14:val="none"/>
        </w:rPr>
        <w:t xml:space="preserve"> to understand more about what makes our parks so </w:t>
      </w:r>
      <w:r w:rsidR="00947DE3">
        <w:rPr>
          <w:rFonts w:ascii="Calibri" w:eastAsia="Times New Roman" w:hAnsi="Calibri" w:cs="Calibri"/>
          <w:kern w:val="0"/>
          <w:lang w:eastAsia="en-GB"/>
          <w14:ligatures w14:val="none"/>
        </w:rPr>
        <w:t>special to local communities</w:t>
      </w:r>
      <w:r>
        <w:rPr>
          <w:rFonts w:ascii="Calibri" w:eastAsia="Times New Roman" w:hAnsi="Calibri" w:cs="Calibri"/>
          <w:kern w:val="0"/>
          <w:lang w:eastAsia="en-GB"/>
          <w14:ligatures w14:val="none"/>
        </w:rPr>
        <w:t xml:space="preserve">.   </w:t>
      </w:r>
    </w:p>
    <w:p w14:paraId="04B5DC92" w14:textId="77777777" w:rsidR="00F0266B" w:rsidRDefault="00F0266B" w:rsidP="00AE772A">
      <w:pPr>
        <w:spacing w:after="0" w:line="240" w:lineRule="auto"/>
        <w:rPr>
          <w:rFonts w:ascii="Calibri" w:eastAsia="Times New Roman" w:hAnsi="Calibri" w:cs="Calibri"/>
          <w:kern w:val="0"/>
          <w:lang w:eastAsia="en-GB"/>
          <w14:ligatures w14:val="none"/>
        </w:rPr>
      </w:pPr>
    </w:p>
    <w:p w14:paraId="215EC170" w14:textId="4F4ADE08"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xml:space="preserve">Increasingly, parks and gardens throughout the UK face a variety of threats to their survival, ranging from funding cuts to building developments, lack of wider community support and neglect. In 2022, the Gardens Trust </w:t>
      </w:r>
      <w:r w:rsidR="00B66270">
        <w:rPr>
          <w:rFonts w:ascii="Calibri" w:eastAsia="Times New Roman" w:hAnsi="Calibri" w:cs="Calibri"/>
          <w:kern w:val="0"/>
          <w:lang w:eastAsia="en-GB"/>
          <w14:ligatures w14:val="none"/>
        </w:rPr>
        <w:t>dealt with</w:t>
      </w:r>
      <w:r w:rsidRPr="00AE772A">
        <w:rPr>
          <w:rFonts w:ascii="Calibri" w:eastAsia="Times New Roman" w:hAnsi="Calibri" w:cs="Calibri"/>
          <w:kern w:val="0"/>
          <w:lang w:eastAsia="en-GB"/>
          <w14:ligatures w14:val="none"/>
        </w:rPr>
        <w:t xml:space="preserve"> over 1700 planning applications that affected Registered Parks and Gardens in England. As this number continues to increase year on year, it is becoming harder to campaign to protect our historic green spaces. It is hoped that by working in partnership with the public and local organisations we can not only highlight the increasing threats that parks face but work together to help support and protect them for everyone’s benefit, now and in the future. </w:t>
      </w:r>
    </w:p>
    <w:p w14:paraId="4B2FBA0E"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3572E86A" w14:textId="77777777" w:rsidR="00BF504B" w:rsidRDefault="00BF504B" w:rsidP="00AE772A">
      <w:pPr>
        <w:spacing w:after="0" w:line="240" w:lineRule="auto"/>
        <w:rPr>
          <w:rFonts w:ascii="Calibri" w:eastAsia="Times New Roman" w:hAnsi="Calibri" w:cs="Calibri"/>
          <w:b/>
          <w:bCs/>
          <w:kern w:val="0"/>
          <w:lang w:eastAsia="en-GB"/>
          <w14:ligatures w14:val="none"/>
        </w:rPr>
      </w:pPr>
    </w:p>
    <w:p w14:paraId="01019929" w14:textId="781414E7" w:rsidR="00AE772A" w:rsidRPr="00BF504B" w:rsidRDefault="00AE772A" w:rsidP="00AE772A">
      <w:pPr>
        <w:spacing w:after="0" w:line="240" w:lineRule="auto"/>
        <w:rPr>
          <w:rFonts w:ascii="Calibri" w:eastAsia="Times New Roman" w:hAnsi="Calibri" w:cs="Calibri"/>
          <w:kern w:val="0"/>
          <w:sz w:val="28"/>
          <w:szCs w:val="28"/>
          <w:lang w:eastAsia="en-GB"/>
          <w14:ligatures w14:val="none"/>
        </w:rPr>
      </w:pPr>
      <w:r w:rsidRPr="00BF504B">
        <w:rPr>
          <w:rFonts w:ascii="Calibri" w:eastAsia="Times New Roman" w:hAnsi="Calibri" w:cs="Calibri"/>
          <w:b/>
          <w:bCs/>
          <w:kern w:val="0"/>
          <w:sz w:val="28"/>
          <w:szCs w:val="28"/>
          <w:lang w:eastAsia="en-GB"/>
          <w14:ligatures w14:val="none"/>
        </w:rPr>
        <w:t>Notes for editors</w:t>
      </w:r>
    </w:p>
    <w:p w14:paraId="355D66DA"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5B3F926F"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b/>
          <w:bCs/>
          <w:kern w:val="0"/>
          <w:lang w:eastAsia="en-GB"/>
          <w14:ligatures w14:val="none"/>
        </w:rPr>
        <w:t>About Cheshire Gardens Trust</w:t>
      </w:r>
    </w:p>
    <w:p w14:paraId="30E19E7B"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5A8990ED"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Cheshire Gardens Trust is a charitable volunteer organisation dedicated to understanding and promoting appreciation of parks and gardens and their history in Cheshire. We are part of the national network of local County Gardens Trusts affiliated to </w:t>
      </w:r>
      <w:hyperlink r:id="rId8" w:tgtFrame="_blank" w:history="1">
        <w:r w:rsidRPr="00AE772A">
          <w:rPr>
            <w:rFonts w:ascii="Calibri" w:eastAsia="Times New Roman" w:hAnsi="Calibri" w:cs="Calibri"/>
            <w:color w:val="0000FF"/>
            <w:kern w:val="0"/>
            <w:u w:val="single"/>
            <w:lang w:eastAsia="en-GB"/>
            <w14:ligatures w14:val="none"/>
          </w:rPr>
          <w:t>the Gardens Trust</w:t>
        </w:r>
      </w:hyperlink>
      <w:r w:rsidRPr="00AE772A">
        <w:rPr>
          <w:rFonts w:ascii="Calibri" w:eastAsia="Times New Roman" w:hAnsi="Calibri" w:cs="Calibri"/>
          <w:kern w:val="0"/>
          <w:lang w:eastAsia="en-GB"/>
          <w14:ligatures w14:val="none"/>
        </w:rPr>
        <w:t>, the umbrella organisation concerned with the preservation and enhancement of the country’s outstanding gardens and landscapes. We also aim to encourage the making of new parks and gardens, to safeguard the ones that we have and to encourage local communities to appreciate and care for the parks and gardens in their area. Cheshire Gardens Trust is a membership organisation that offers visits, talks and events on landscape-related subjects.</w:t>
      </w:r>
    </w:p>
    <w:p w14:paraId="6A89AF6F"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3F1C1F46" w14:textId="40C1307B"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b/>
          <w:bCs/>
          <w:kern w:val="0"/>
          <w:lang w:eastAsia="en-GB"/>
          <w14:ligatures w14:val="none"/>
        </w:rPr>
        <w:t>About the Gardens Trust</w:t>
      </w:r>
      <w:r w:rsidR="00BF504B">
        <w:rPr>
          <w:rFonts w:ascii="Calibri" w:eastAsia="Times New Roman" w:hAnsi="Calibri" w:cs="Calibri"/>
          <w:b/>
          <w:bCs/>
          <w:kern w:val="0"/>
          <w:lang w:eastAsia="en-GB"/>
          <w14:ligatures w14:val="none"/>
        </w:rPr>
        <w:br/>
      </w:r>
    </w:p>
    <w:p w14:paraId="34E89420"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The Gardens Trust is the UK national charity dedicated to protecting and conserving our heritage of designed landscapes. We campaign on their behalf, undertake research and conservation work and encourage public appreciation and enjoyment of these special places. The Gardens Trust is also a statutory consultee in the English planning system, responding to thousands of planning proposals affecting registered parks, gardens and landscapes every year. Through our national network of County and Country Garden Trusts, we have access to people and local expertise throughout the country. The Gardens Trust is also a membership organisation which relies on members and donors to support our work. Find out more on our website http://thegardenstrust.org or follow us on social media @thegardenstrust</w:t>
      </w:r>
    </w:p>
    <w:p w14:paraId="59876557"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3A47B304" w14:textId="4E6DC675"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b/>
          <w:bCs/>
          <w:kern w:val="0"/>
          <w:lang w:eastAsia="en-GB"/>
          <w14:ligatures w14:val="none"/>
        </w:rPr>
        <w:t>About Heritage Open Days</w:t>
      </w:r>
      <w:r w:rsidR="00BF504B">
        <w:rPr>
          <w:rFonts w:ascii="Calibri" w:eastAsia="Times New Roman" w:hAnsi="Calibri" w:cs="Calibri"/>
          <w:b/>
          <w:bCs/>
          <w:kern w:val="0"/>
          <w:lang w:eastAsia="en-GB"/>
          <w14:ligatures w14:val="none"/>
        </w:rPr>
        <w:br/>
      </w:r>
    </w:p>
    <w:p w14:paraId="2BE707C6" w14:textId="57F7AF00"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r w:rsidRPr="00AE772A">
        <w:rPr>
          <w:rFonts w:ascii="Calibri" w:eastAsia="Times New Roman" w:hAnsi="Calibri" w:cs="Calibri"/>
          <w:color w:val="333333"/>
          <w:kern w:val="0"/>
          <w:lang w:eastAsia="en-GB"/>
          <w14:ligatures w14:val="none"/>
        </w:rPr>
        <w:t>Heritage Open Days is coordinated nationally by the </w:t>
      </w:r>
      <w:hyperlink r:id="rId9" w:tgtFrame="_blank" w:history="1">
        <w:r w:rsidRPr="00AE772A">
          <w:rPr>
            <w:rFonts w:ascii="Calibri" w:eastAsia="Times New Roman" w:hAnsi="Calibri" w:cs="Calibri"/>
            <w:color w:val="EC008C"/>
            <w:kern w:val="0"/>
            <w:u w:val="single"/>
            <w:lang w:eastAsia="en-GB"/>
            <w14:ligatures w14:val="none"/>
          </w:rPr>
          <w:t>National Trust</w:t>
        </w:r>
      </w:hyperlink>
      <w:r w:rsidRPr="00AE772A">
        <w:rPr>
          <w:rFonts w:ascii="Calibri" w:eastAsia="Times New Roman" w:hAnsi="Calibri" w:cs="Calibri"/>
          <w:color w:val="333333"/>
          <w:kern w:val="0"/>
          <w:lang w:eastAsia="en-GB"/>
          <w14:ligatures w14:val="none"/>
        </w:rPr>
        <w:t> with support from players of </w:t>
      </w:r>
      <w:hyperlink r:id="rId10" w:tgtFrame="_blank" w:history="1">
        <w:r w:rsidRPr="00AE772A">
          <w:rPr>
            <w:rFonts w:ascii="Calibri" w:eastAsia="Times New Roman" w:hAnsi="Calibri" w:cs="Calibri"/>
            <w:color w:val="EC008C"/>
            <w:kern w:val="0"/>
            <w:u w:val="single"/>
            <w:lang w:eastAsia="en-GB"/>
            <w14:ligatures w14:val="none"/>
          </w:rPr>
          <w:t>People’s Postcode Lottery</w:t>
        </w:r>
      </w:hyperlink>
      <w:r w:rsidRPr="00AE772A">
        <w:rPr>
          <w:rFonts w:ascii="Calibri" w:eastAsia="Times New Roman" w:hAnsi="Calibri" w:cs="Calibri"/>
          <w:color w:val="333333"/>
          <w:kern w:val="0"/>
          <w:lang w:eastAsia="en-GB"/>
          <w14:ligatures w14:val="none"/>
        </w:rPr>
        <w:t>. Heritage Open Days is organised by an enormous network of people who share a passion for places, history and culture. Locally, thousands of organisations and volunteers programme, fund and manage a fantastic array of site openings and events, jointly attracting millions of visitors. They make Heritage Open Days England’s biggest voluntary cultural event.</w:t>
      </w:r>
    </w:p>
    <w:p w14:paraId="4D1D27D1" w14:textId="77777777" w:rsidR="009A50E5" w:rsidRDefault="009A50E5"/>
    <w:p w14:paraId="7C417319" w14:textId="77777777" w:rsidR="003F0F3A" w:rsidRDefault="003F0F3A"/>
    <w:p w14:paraId="54584BBF" w14:textId="77777777" w:rsidR="00BF504B" w:rsidRDefault="00BF504B"/>
    <w:p w14:paraId="15149D28" w14:textId="77777777" w:rsidR="00BF504B" w:rsidRDefault="00BF504B"/>
    <w:p w14:paraId="2251CAEF" w14:textId="77777777" w:rsidR="00BF504B" w:rsidRDefault="00F0266B">
      <w:pPr>
        <w:rPr>
          <w:b/>
          <w:bCs/>
        </w:rPr>
      </w:pPr>
      <w:r>
        <w:rPr>
          <w:b/>
          <w:bCs/>
        </w:rPr>
        <w:lastRenderedPageBreak/>
        <w:t>Images</w:t>
      </w:r>
    </w:p>
    <w:p w14:paraId="26BFF1C6" w14:textId="4805A6C1" w:rsidR="00F0266B" w:rsidRPr="00BF504B" w:rsidRDefault="00BF504B">
      <w:r w:rsidRPr="00BF504B">
        <w:t>By permission of Cheshire Archives and Barbara Moth, Cheshire Gardens Trust</w:t>
      </w:r>
    </w:p>
    <w:p w14:paraId="7FEA9D41" w14:textId="36371009" w:rsidR="00947DE3" w:rsidRDefault="00947DE3">
      <w:pPr>
        <w:rPr>
          <w:b/>
          <w:bCs/>
        </w:rPr>
      </w:pPr>
      <w:r>
        <w:rPr>
          <w:noProof/>
        </w:rPr>
        <w:drawing>
          <wp:inline distT="0" distB="0" distL="0" distR="0" wp14:anchorId="5B0A7190" wp14:editId="6B4AF8C8">
            <wp:extent cx="4903470" cy="3124835"/>
            <wp:effectExtent l="0" t="0" r="0" b="0"/>
            <wp:docPr id="993181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3470" cy="3124835"/>
                    </a:xfrm>
                    <a:prstGeom prst="rect">
                      <a:avLst/>
                    </a:prstGeom>
                    <a:noFill/>
                    <a:ln>
                      <a:noFill/>
                    </a:ln>
                  </pic:spPr>
                </pic:pic>
              </a:graphicData>
            </a:graphic>
          </wp:inline>
        </w:drawing>
      </w:r>
    </w:p>
    <w:p w14:paraId="6BAE14FD" w14:textId="2B05521F" w:rsidR="00947DE3" w:rsidRDefault="00947DE3">
      <w:pPr>
        <w:rPr>
          <w:b/>
          <w:bCs/>
        </w:rPr>
      </w:pPr>
      <w:r>
        <w:rPr>
          <w:b/>
          <w:bCs/>
          <w:noProof/>
        </w:rPr>
        <w:drawing>
          <wp:inline distT="0" distB="0" distL="0" distR="0" wp14:anchorId="770FAF1D" wp14:editId="0ACE64FF">
            <wp:extent cx="5723890" cy="4291330"/>
            <wp:effectExtent l="0" t="0" r="0" b="0"/>
            <wp:docPr id="774894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3890" cy="4291330"/>
                    </a:xfrm>
                    <a:prstGeom prst="rect">
                      <a:avLst/>
                    </a:prstGeom>
                    <a:noFill/>
                    <a:ln>
                      <a:noFill/>
                    </a:ln>
                  </pic:spPr>
                </pic:pic>
              </a:graphicData>
            </a:graphic>
          </wp:inline>
        </w:drawing>
      </w:r>
    </w:p>
    <w:p w14:paraId="67E12B73" w14:textId="0533E851" w:rsidR="00947DE3" w:rsidRDefault="00947DE3">
      <w:pPr>
        <w:rPr>
          <w:b/>
          <w:bCs/>
        </w:rPr>
      </w:pPr>
    </w:p>
    <w:p w14:paraId="607FF10A" w14:textId="6E45B3BF" w:rsidR="00947DE3" w:rsidRDefault="00947DE3">
      <w:pPr>
        <w:rPr>
          <w:b/>
          <w:bCs/>
        </w:rPr>
      </w:pPr>
    </w:p>
    <w:p w14:paraId="23D9EBE4" w14:textId="2AFB7433" w:rsidR="00947DE3" w:rsidRDefault="00947DE3">
      <w:pPr>
        <w:rPr>
          <w:b/>
          <w:bCs/>
        </w:rPr>
      </w:pPr>
      <w:r>
        <w:rPr>
          <w:noProof/>
        </w:rPr>
        <w:lastRenderedPageBreak/>
        <w:drawing>
          <wp:inline distT="0" distB="0" distL="0" distR="0" wp14:anchorId="6A13F8CA" wp14:editId="6D79A1EB">
            <wp:extent cx="5731510" cy="4300220"/>
            <wp:effectExtent l="0" t="0" r="2540" b="5080"/>
            <wp:docPr id="843607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31A0A8D0" w14:textId="1BDB2257" w:rsidR="00947DE3" w:rsidRDefault="00947DE3">
      <w:pPr>
        <w:rPr>
          <w:b/>
          <w:bCs/>
        </w:rPr>
      </w:pPr>
      <w:r>
        <w:rPr>
          <w:noProof/>
        </w:rPr>
        <w:drawing>
          <wp:inline distT="0" distB="0" distL="0" distR="0" wp14:anchorId="28DEDB98" wp14:editId="085D7A92">
            <wp:extent cx="5731510" cy="4299585"/>
            <wp:effectExtent l="0" t="0" r="2540" b="5715"/>
            <wp:docPr id="8326893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sectPr w:rsidR="00947D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72A"/>
    <w:rsid w:val="0019494E"/>
    <w:rsid w:val="002046D2"/>
    <w:rsid w:val="003832A4"/>
    <w:rsid w:val="003F0F3A"/>
    <w:rsid w:val="004572CA"/>
    <w:rsid w:val="004A3668"/>
    <w:rsid w:val="005B3978"/>
    <w:rsid w:val="006B1D12"/>
    <w:rsid w:val="00947DE3"/>
    <w:rsid w:val="009A50E5"/>
    <w:rsid w:val="00AE772A"/>
    <w:rsid w:val="00B66270"/>
    <w:rsid w:val="00BF504B"/>
    <w:rsid w:val="00D34E84"/>
    <w:rsid w:val="00F0266B"/>
    <w:rsid w:val="00F34755"/>
    <w:rsid w:val="00FE0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CD05B"/>
  <w15:chartTrackingRefBased/>
  <w15:docId w15:val="{E0DC832A-1436-40F9-B79E-E3909BF7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772A"/>
    <w:rPr>
      <w:color w:val="0000FF"/>
      <w:u w:val="single"/>
    </w:rPr>
  </w:style>
  <w:style w:type="character" w:styleId="UnresolvedMention">
    <w:name w:val="Unresolved Mention"/>
    <w:basedOn w:val="DefaultParagraphFont"/>
    <w:uiPriority w:val="99"/>
    <w:semiHidden/>
    <w:unhideWhenUsed/>
    <w:rsid w:val="00FE0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597782">
      <w:bodyDiv w:val="1"/>
      <w:marLeft w:val="0"/>
      <w:marRight w:val="0"/>
      <w:marTop w:val="0"/>
      <w:marBottom w:val="0"/>
      <w:divBdr>
        <w:top w:val="none" w:sz="0" w:space="0" w:color="auto"/>
        <w:left w:val="none" w:sz="0" w:space="0" w:color="auto"/>
        <w:bottom w:val="none" w:sz="0" w:space="0" w:color="auto"/>
        <w:right w:val="none" w:sz="0" w:space="0" w:color="auto"/>
      </w:divBdr>
      <w:divsChild>
        <w:div w:id="385103876">
          <w:marLeft w:val="0"/>
          <w:marRight w:val="0"/>
          <w:marTop w:val="0"/>
          <w:marBottom w:val="0"/>
          <w:divBdr>
            <w:top w:val="none" w:sz="0" w:space="0" w:color="auto"/>
            <w:left w:val="none" w:sz="0" w:space="0" w:color="auto"/>
            <w:bottom w:val="none" w:sz="0" w:space="0" w:color="auto"/>
            <w:right w:val="none" w:sz="0" w:space="0" w:color="auto"/>
          </w:divBdr>
        </w:div>
        <w:div w:id="2052417166">
          <w:marLeft w:val="0"/>
          <w:marRight w:val="0"/>
          <w:marTop w:val="0"/>
          <w:marBottom w:val="0"/>
          <w:divBdr>
            <w:top w:val="none" w:sz="0" w:space="0" w:color="auto"/>
            <w:left w:val="none" w:sz="0" w:space="0" w:color="auto"/>
            <w:bottom w:val="none" w:sz="0" w:space="0" w:color="auto"/>
            <w:right w:val="none" w:sz="0" w:space="0" w:color="auto"/>
          </w:divBdr>
        </w:div>
        <w:div w:id="202645208">
          <w:marLeft w:val="0"/>
          <w:marRight w:val="0"/>
          <w:marTop w:val="0"/>
          <w:marBottom w:val="0"/>
          <w:divBdr>
            <w:top w:val="none" w:sz="0" w:space="0" w:color="auto"/>
            <w:left w:val="none" w:sz="0" w:space="0" w:color="auto"/>
            <w:bottom w:val="none" w:sz="0" w:space="0" w:color="auto"/>
            <w:right w:val="none" w:sz="0" w:space="0" w:color="auto"/>
          </w:divBdr>
        </w:div>
        <w:div w:id="1391660231">
          <w:marLeft w:val="0"/>
          <w:marRight w:val="0"/>
          <w:marTop w:val="0"/>
          <w:marBottom w:val="0"/>
          <w:divBdr>
            <w:top w:val="none" w:sz="0" w:space="0" w:color="auto"/>
            <w:left w:val="none" w:sz="0" w:space="0" w:color="auto"/>
            <w:bottom w:val="none" w:sz="0" w:space="0" w:color="auto"/>
            <w:right w:val="none" w:sz="0" w:space="0" w:color="auto"/>
          </w:divBdr>
        </w:div>
        <w:div w:id="1134710885">
          <w:marLeft w:val="0"/>
          <w:marRight w:val="0"/>
          <w:marTop w:val="0"/>
          <w:marBottom w:val="0"/>
          <w:divBdr>
            <w:top w:val="none" w:sz="0" w:space="0" w:color="auto"/>
            <w:left w:val="none" w:sz="0" w:space="0" w:color="auto"/>
            <w:bottom w:val="none" w:sz="0" w:space="0" w:color="auto"/>
            <w:right w:val="none" w:sz="0" w:space="0" w:color="auto"/>
          </w:divBdr>
        </w:div>
        <w:div w:id="1600983701">
          <w:marLeft w:val="0"/>
          <w:marRight w:val="0"/>
          <w:marTop w:val="0"/>
          <w:marBottom w:val="0"/>
          <w:divBdr>
            <w:top w:val="none" w:sz="0" w:space="0" w:color="auto"/>
            <w:left w:val="none" w:sz="0" w:space="0" w:color="auto"/>
            <w:bottom w:val="none" w:sz="0" w:space="0" w:color="auto"/>
            <w:right w:val="none" w:sz="0" w:space="0" w:color="auto"/>
          </w:divBdr>
        </w:div>
        <w:div w:id="1962419063">
          <w:marLeft w:val="0"/>
          <w:marRight w:val="0"/>
          <w:marTop w:val="0"/>
          <w:marBottom w:val="0"/>
          <w:divBdr>
            <w:top w:val="none" w:sz="0" w:space="0" w:color="auto"/>
            <w:left w:val="none" w:sz="0" w:space="0" w:color="auto"/>
            <w:bottom w:val="none" w:sz="0" w:space="0" w:color="auto"/>
            <w:right w:val="none" w:sz="0" w:space="0" w:color="auto"/>
          </w:divBdr>
        </w:div>
        <w:div w:id="409277532">
          <w:marLeft w:val="0"/>
          <w:marRight w:val="0"/>
          <w:marTop w:val="0"/>
          <w:marBottom w:val="0"/>
          <w:divBdr>
            <w:top w:val="none" w:sz="0" w:space="0" w:color="auto"/>
            <w:left w:val="none" w:sz="0" w:space="0" w:color="auto"/>
            <w:bottom w:val="none" w:sz="0" w:space="0" w:color="auto"/>
            <w:right w:val="none" w:sz="0" w:space="0" w:color="auto"/>
          </w:divBdr>
        </w:div>
        <w:div w:id="359547225">
          <w:marLeft w:val="0"/>
          <w:marRight w:val="0"/>
          <w:marTop w:val="0"/>
          <w:marBottom w:val="0"/>
          <w:divBdr>
            <w:top w:val="none" w:sz="0" w:space="0" w:color="auto"/>
            <w:left w:val="none" w:sz="0" w:space="0" w:color="auto"/>
            <w:bottom w:val="none" w:sz="0" w:space="0" w:color="auto"/>
            <w:right w:val="none" w:sz="0" w:space="0" w:color="auto"/>
          </w:divBdr>
        </w:div>
        <w:div w:id="28923105">
          <w:marLeft w:val="0"/>
          <w:marRight w:val="0"/>
          <w:marTop w:val="0"/>
          <w:marBottom w:val="0"/>
          <w:divBdr>
            <w:top w:val="none" w:sz="0" w:space="0" w:color="auto"/>
            <w:left w:val="none" w:sz="0" w:space="0" w:color="auto"/>
            <w:bottom w:val="none" w:sz="0" w:space="0" w:color="auto"/>
            <w:right w:val="none" w:sz="0" w:space="0" w:color="auto"/>
          </w:divBdr>
        </w:div>
        <w:div w:id="1431002595">
          <w:marLeft w:val="0"/>
          <w:marRight w:val="0"/>
          <w:marTop w:val="0"/>
          <w:marBottom w:val="0"/>
          <w:divBdr>
            <w:top w:val="none" w:sz="0" w:space="0" w:color="auto"/>
            <w:left w:val="none" w:sz="0" w:space="0" w:color="auto"/>
            <w:bottom w:val="none" w:sz="0" w:space="0" w:color="auto"/>
            <w:right w:val="none" w:sz="0" w:space="0" w:color="auto"/>
          </w:divBdr>
        </w:div>
        <w:div w:id="1665088160">
          <w:marLeft w:val="0"/>
          <w:marRight w:val="0"/>
          <w:marTop w:val="0"/>
          <w:marBottom w:val="0"/>
          <w:divBdr>
            <w:top w:val="none" w:sz="0" w:space="0" w:color="auto"/>
            <w:left w:val="none" w:sz="0" w:space="0" w:color="auto"/>
            <w:bottom w:val="none" w:sz="0" w:space="0" w:color="auto"/>
            <w:right w:val="none" w:sz="0" w:space="0" w:color="auto"/>
          </w:divBdr>
        </w:div>
        <w:div w:id="721707745">
          <w:marLeft w:val="0"/>
          <w:marRight w:val="0"/>
          <w:marTop w:val="0"/>
          <w:marBottom w:val="0"/>
          <w:divBdr>
            <w:top w:val="none" w:sz="0" w:space="0" w:color="auto"/>
            <w:left w:val="none" w:sz="0" w:space="0" w:color="auto"/>
            <w:bottom w:val="none" w:sz="0" w:space="0" w:color="auto"/>
            <w:right w:val="none" w:sz="0" w:space="0" w:color="auto"/>
          </w:divBdr>
        </w:div>
        <w:div w:id="91319744">
          <w:marLeft w:val="0"/>
          <w:marRight w:val="0"/>
          <w:marTop w:val="0"/>
          <w:marBottom w:val="0"/>
          <w:divBdr>
            <w:top w:val="none" w:sz="0" w:space="0" w:color="auto"/>
            <w:left w:val="none" w:sz="0" w:space="0" w:color="auto"/>
            <w:bottom w:val="none" w:sz="0" w:space="0" w:color="auto"/>
            <w:right w:val="none" w:sz="0" w:space="0" w:color="auto"/>
          </w:divBdr>
        </w:div>
        <w:div w:id="2135057366">
          <w:marLeft w:val="0"/>
          <w:marRight w:val="0"/>
          <w:marTop w:val="0"/>
          <w:marBottom w:val="0"/>
          <w:divBdr>
            <w:top w:val="none" w:sz="0" w:space="0" w:color="auto"/>
            <w:left w:val="none" w:sz="0" w:space="0" w:color="auto"/>
            <w:bottom w:val="none" w:sz="0" w:space="0" w:color="auto"/>
            <w:right w:val="none" w:sz="0" w:space="0" w:color="auto"/>
          </w:divBdr>
        </w:div>
        <w:div w:id="801003097">
          <w:marLeft w:val="0"/>
          <w:marRight w:val="0"/>
          <w:marTop w:val="0"/>
          <w:marBottom w:val="0"/>
          <w:divBdr>
            <w:top w:val="none" w:sz="0" w:space="0" w:color="auto"/>
            <w:left w:val="none" w:sz="0" w:space="0" w:color="auto"/>
            <w:bottom w:val="none" w:sz="0" w:space="0" w:color="auto"/>
            <w:right w:val="none" w:sz="0" w:space="0" w:color="auto"/>
          </w:divBdr>
        </w:div>
        <w:div w:id="901981790">
          <w:marLeft w:val="0"/>
          <w:marRight w:val="0"/>
          <w:marTop w:val="0"/>
          <w:marBottom w:val="0"/>
          <w:divBdr>
            <w:top w:val="none" w:sz="0" w:space="0" w:color="auto"/>
            <w:left w:val="none" w:sz="0" w:space="0" w:color="auto"/>
            <w:bottom w:val="none" w:sz="0" w:space="0" w:color="auto"/>
            <w:right w:val="none" w:sz="0" w:space="0" w:color="auto"/>
          </w:divBdr>
        </w:div>
        <w:div w:id="1829128284">
          <w:marLeft w:val="0"/>
          <w:marRight w:val="0"/>
          <w:marTop w:val="0"/>
          <w:marBottom w:val="0"/>
          <w:divBdr>
            <w:top w:val="none" w:sz="0" w:space="0" w:color="auto"/>
            <w:left w:val="none" w:sz="0" w:space="0" w:color="auto"/>
            <w:bottom w:val="none" w:sz="0" w:space="0" w:color="auto"/>
            <w:right w:val="none" w:sz="0" w:space="0" w:color="auto"/>
          </w:divBdr>
        </w:div>
        <w:div w:id="2095203551">
          <w:marLeft w:val="0"/>
          <w:marRight w:val="0"/>
          <w:marTop w:val="0"/>
          <w:marBottom w:val="0"/>
          <w:divBdr>
            <w:top w:val="none" w:sz="0" w:space="0" w:color="auto"/>
            <w:left w:val="none" w:sz="0" w:space="0" w:color="auto"/>
            <w:bottom w:val="none" w:sz="0" w:space="0" w:color="auto"/>
            <w:right w:val="none" w:sz="0" w:space="0" w:color="auto"/>
          </w:divBdr>
        </w:div>
        <w:div w:id="776829680">
          <w:marLeft w:val="0"/>
          <w:marRight w:val="0"/>
          <w:marTop w:val="0"/>
          <w:marBottom w:val="0"/>
          <w:divBdr>
            <w:top w:val="none" w:sz="0" w:space="0" w:color="auto"/>
            <w:left w:val="none" w:sz="0" w:space="0" w:color="auto"/>
            <w:bottom w:val="none" w:sz="0" w:space="0" w:color="auto"/>
            <w:right w:val="none" w:sz="0" w:space="0" w:color="auto"/>
          </w:divBdr>
        </w:div>
        <w:div w:id="1777484112">
          <w:marLeft w:val="0"/>
          <w:marRight w:val="0"/>
          <w:marTop w:val="0"/>
          <w:marBottom w:val="0"/>
          <w:divBdr>
            <w:top w:val="none" w:sz="0" w:space="0" w:color="auto"/>
            <w:left w:val="none" w:sz="0" w:space="0" w:color="auto"/>
            <w:bottom w:val="none" w:sz="0" w:space="0" w:color="auto"/>
            <w:right w:val="none" w:sz="0" w:space="0" w:color="auto"/>
          </w:divBdr>
        </w:div>
        <w:div w:id="842091605">
          <w:marLeft w:val="0"/>
          <w:marRight w:val="0"/>
          <w:marTop w:val="0"/>
          <w:marBottom w:val="0"/>
          <w:divBdr>
            <w:top w:val="none" w:sz="0" w:space="0" w:color="auto"/>
            <w:left w:val="none" w:sz="0" w:space="0" w:color="auto"/>
            <w:bottom w:val="none" w:sz="0" w:space="0" w:color="auto"/>
            <w:right w:val="none" w:sz="0" w:space="0" w:color="auto"/>
          </w:divBdr>
        </w:div>
        <w:div w:id="52432685">
          <w:marLeft w:val="0"/>
          <w:marRight w:val="0"/>
          <w:marTop w:val="0"/>
          <w:marBottom w:val="0"/>
          <w:divBdr>
            <w:top w:val="none" w:sz="0" w:space="0" w:color="auto"/>
            <w:left w:val="none" w:sz="0" w:space="0" w:color="auto"/>
            <w:bottom w:val="none" w:sz="0" w:space="0" w:color="auto"/>
            <w:right w:val="none" w:sz="0" w:space="0" w:color="auto"/>
          </w:divBdr>
        </w:div>
        <w:div w:id="849759771">
          <w:marLeft w:val="0"/>
          <w:marRight w:val="0"/>
          <w:marTop w:val="0"/>
          <w:marBottom w:val="0"/>
          <w:divBdr>
            <w:top w:val="none" w:sz="0" w:space="0" w:color="auto"/>
            <w:left w:val="none" w:sz="0" w:space="0" w:color="auto"/>
            <w:bottom w:val="none" w:sz="0" w:space="0" w:color="auto"/>
            <w:right w:val="none" w:sz="0" w:space="0" w:color="auto"/>
          </w:divBdr>
        </w:div>
        <w:div w:id="2098281513">
          <w:marLeft w:val="0"/>
          <w:marRight w:val="0"/>
          <w:marTop w:val="0"/>
          <w:marBottom w:val="0"/>
          <w:divBdr>
            <w:top w:val="none" w:sz="0" w:space="0" w:color="auto"/>
            <w:left w:val="none" w:sz="0" w:space="0" w:color="auto"/>
            <w:bottom w:val="none" w:sz="0" w:space="0" w:color="auto"/>
            <w:right w:val="none" w:sz="0" w:space="0" w:color="auto"/>
          </w:divBdr>
        </w:div>
        <w:div w:id="463275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gardenstrust.org/"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historicengland.org.uk/listing/missing-pieces/"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4.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s://www.postcodelottery.co.uk/good-causes" TargetMode="External"/><Relationship Id="rId4" Type="http://schemas.openxmlformats.org/officeDocument/2006/relationships/image" Target="media/image1.png"/><Relationship Id="rId9" Type="http://schemas.openxmlformats.org/officeDocument/2006/relationships/hyperlink" Target="https://www.nationaltrust.org.uk/"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921</Words>
  <Characters>4914</Characters>
  <Application>Microsoft Office Word</Application>
  <DocSecurity>4</DocSecurity>
  <Lines>98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Tamsin McMillan</dc:creator>
  <cp:keywords/>
  <dc:description/>
  <cp:lastModifiedBy>Frankie Taylor</cp:lastModifiedBy>
  <cp:revision>2</cp:revision>
  <dcterms:created xsi:type="dcterms:W3CDTF">2023-08-01T12:19:00Z</dcterms:created>
  <dcterms:modified xsi:type="dcterms:W3CDTF">2023-08-01T12:19:00Z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50d6018c3be43dbab6fc6b7d5617bd74d40f9d80209386cf202a3af2fe3662a5</vt:lpwstr>
  </property>
</Properties>
</file>