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EBE34" w14:textId="600B9A13" w:rsidR="003C160F" w:rsidRDefault="003C160F" w:rsidP="003C160F">
      <w:pPr>
        <w:jc w:val="right"/>
        <w:rPr>
          <w:color w:val="006600"/>
          <w:sz w:val="18"/>
          <w:szCs w:val="18"/>
        </w:rPr>
      </w:pPr>
      <w:r>
        <w:rPr>
          <w:noProof/>
        </w:rPr>
        <mc:AlternateContent>
          <mc:Choice Requires="wps">
            <w:drawing>
              <wp:anchor distT="0" distB="0" distL="114300" distR="114300" simplePos="0" relativeHeight="251659264" behindDoc="0" locked="0" layoutInCell="1" allowOverlap="1" wp14:anchorId="36AFB523" wp14:editId="6BACD245">
                <wp:simplePos x="0" y="0"/>
                <wp:positionH relativeFrom="column">
                  <wp:posOffset>-287655</wp:posOffset>
                </wp:positionH>
                <wp:positionV relativeFrom="paragraph">
                  <wp:posOffset>-190500</wp:posOffset>
                </wp:positionV>
                <wp:extent cx="2722245" cy="1348105"/>
                <wp:effectExtent l="0" t="0" r="190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1347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551B2" w14:textId="6CFD8583" w:rsidR="003C160F" w:rsidRDefault="003C160F" w:rsidP="003C160F">
                            <w:r>
                              <w:rPr>
                                <w:rFonts w:asciiTheme="minorHAnsi" w:eastAsiaTheme="minorHAnsi" w:hAnsiTheme="minorHAnsi" w:cstheme="minorBidi"/>
                                <w:noProof/>
                                <w:sz w:val="20"/>
                                <w:szCs w:val="20"/>
                              </w:rPr>
                              <w:drawing>
                                <wp:inline distT="0" distB="0" distL="0" distR="0" wp14:anchorId="505456DE" wp14:editId="5EEAB3B8">
                                  <wp:extent cx="2540000" cy="1258570"/>
                                  <wp:effectExtent l="0" t="0" r="0" b="0"/>
                                  <wp:docPr id="2" name="Picture 2" descr="http://www.gardenhistorysociety.org/wp-content/uploads/2008/10/The-Garden-Tru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rdenhistorysociety.org/wp-content/uploads/2008/10/The-Garden-Trust-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1258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AFB523" id="_x0000_t202" coordsize="21600,21600" o:spt="202" path="m,l,21600r21600,l21600,xe">
                <v:stroke joinstyle="miter"/>
                <v:path gradientshapeok="t" o:connecttype="rect"/>
              </v:shapetype>
              <v:shape id="Text Box 3" o:spid="_x0000_s1026" type="#_x0000_t202" style="position:absolute;left:0;text-align:left;margin-left:-22.65pt;margin-top:-15pt;width:214.35pt;height:106.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" stroked="f">
                <v:textbox style="mso-fit-shape-to-text:t">
                  <w:txbxContent>
                    <w:p w14:paraId="4E9551B2" w14:textId="6CFD8583" w:rsidR="003C160F" w:rsidRDefault="003C160F" w:rsidP="003C160F">
                      <w:r>
                        <w:rPr>
                          <w:rFonts w:asciiTheme="minorHAnsi" w:eastAsiaTheme="minorHAnsi" w:hAnsiTheme="minorHAnsi" w:cstheme="minorBidi"/>
                          <w:noProof/>
                          <w:sz w:val="20"/>
                          <w:szCs w:val="20"/>
                        </w:rPr>
                        <w:drawing>
                          <wp:inline distT="0" distB="0" distL="0" distR="0" wp14:anchorId="505456DE" wp14:editId="5EEAB3B8">
                            <wp:extent cx="2540000" cy="1258570"/>
                            <wp:effectExtent l="0" t="0" r="0" b="0"/>
                            <wp:docPr id="2" name="Picture 2" descr="http://www.gardenhistorysociety.org/wp-content/uploads/2008/10/The-Garden-Tru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rdenhistorysociety.org/wp-content/uploads/2008/10/The-Garden-Trust-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1258570"/>
                                    </a:xfrm>
                                    <a:prstGeom prst="rect">
                                      <a:avLst/>
                                    </a:prstGeom>
                                    <a:noFill/>
                                    <a:ln>
                                      <a:noFill/>
                                    </a:ln>
                                  </pic:spPr>
                                </pic:pic>
                              </a:graphicData>
                            </a:graphic>
                          </wp:inline>
                        </w:drawing>
                      </w:r>
                    </w:p>
                  </w:txbxContent>
                </v:textbox>
              </v:shape>
            </w:pict>
          </mc:Fallback>
        </mc:AlternateContent>
      </w:r>
      <w:bookmarkStart w:id="0" w:name="_Hlk38879264"/>
      <w:r>
        <w:rPr>
          <w:rFonts w:ascii="Verdana" w:hAnsi="Verdana"/>
          <w:color w:val="006600"/>
          <w:sz w:val="18"/>
          <w:szCs w:val="18"/>
        </w:rPr>
        <w:t>The Gardens Trust</w:t>
      </w:r>
    </w:p>
    <w:p w14:paraId="20D38A37" w14:textId="77777777" w:rsidR="003C160F" w:rsidRDefault="003C160F" w:rsidP="003C160F">
      <w:pPr>
        <w:jc w:val="right"/>
        <w:rPr>
          <w:rFonts w:ascii="Verdana" w:hAnsi="Verdana"/>
          <w:color w:val="006600"/>
          <w:sz w:val="18"/>
          <w:szCs w:val="18"/>
        </w:rPr>
      </w:pPr>
      <w:r>
        <w:rPr>
          <w:rFonts w:ascii="Verdana" w:hAnsi="Verdana"/>
          <w:color w:val="006600"/>
          <w:sz w:val="18"/>
          <w:szCs w:val="18"/>
        </w:rPr>
        <w:t>70 Cowcross Street, London EC1M 6EJ</w:t>
      </w:r>
      <w:r>
        <w:rPr>
          <w:rFonts w:ascii="Verdana" w:hAnsi="Verdana"/>
          <w:color w:val="006600"/>
          <w:sz w:val="18"/>
          <w:szCs w:val="18"/>
        </w:rPr>
        <w:br/>
        <w:t>Phone: (+44/0) 207 608 2409 </w:t>
      </w:r>
    </w:p>
    <w:p w14:paraId="6E6A11BB" w14:textId="77777777" w:rsidR="003C160F" w:rsidRDefault="003C160F" w:rsidP="003C160F">
      <w:pPr>
        <w:jc w:val="right"/>
        <w:rPr>
          <w:rFonts w:ascii="Verdana" w:hAnsi="Verdana"/>
          <w:color w:val="006600"/>
          <w:sz w:val="18"/>
          <w:szCs w:val="18"/>
        </w:rPr>
      </w:pPr>
      <w:r>
        <w:rPr>
          <w:rFonts w:ascii="Verdana" w:hAnsi="Verdana"/>
          <w:color w:val="006600"/>
          <w:sz w:val="18"/>
          <w:szCs w:val="18"/>
        </w:rPr>
        <w:t>Email: </w:t>
      </w:r>
      <w:hyperlink r:id="rId6" w:history="1">
        <w:r>
          <w:rPr>
            <w:rStyle w:val="Hyperlink"/>
            <w:rFonts w:ascii="Verdana" w:hAnsi="Verdana"/>
            <w:color w:val="006600"/>
            <w:sz w:val="18"/>
            <w:szCs w:val="18"/>
            <w:u w:val="none"/>
          </w:rPr>
          <w:t>enquiries@thegardenstrust.org</w:t>
        </w:r>
      </w:hyperlink>
      <w:r>
        <w:rPr>
          <w:rFonts w:ascii="Verdana" w:hAnsi="Verdana"/>
          <w:color w:val="006600"/>
          <w:sz w:val="18"/>
          <w:szCs w:val="18"/>
        </w:rPr>
        <w:br/>
        <w:t>www.thegardenstrust.org</w:t>
      </w:r>
    </w:p>
    <w:p w14:paraId="76372426" w14:textId="77777777" w:rsidR="003C160F" w:rsidRDefault="003C160F" w:rsidP="003C160F">
      <w:pPr>
        <w:jc w:val="right"/>
        <w:rPr>
          <w:color w:val="336600"/>
        </w:rPr>
      </w:pPr>
    </w:p>
    <w:p w14:paraId="3C72B154" w14:textId="77777777" w:rsidR="003C160F" w:rsidRDefault="003C160F" w:rsidP="003C160F">
      <w:pPr>
        <w:jc w:val="right"/>
        <w:rPr>
          <w:color w:val="336600"/>
        </w:rPr>
      </w:pPr>
    </w:p>
    <w:p w14:paraId="1709B02C" w14:textId="77777777" w:rsidR="003C160F" w:rsidRDefault="003C160F" w:rsidP="003C160F">
      <w:pPr>
        <w:jc w:val="right"/>
      </w:pPr>
      <w:r>
        <w:t>margiehoffnung@thegardenstrust.org</w:t>
      </w:r>
    </w:p>
    <w:p w14:paraId="69B8347D" w14:textId="7D7AB5F0" w:rsidR="003C160F" w:rsidRDefault="003C160F" w:rsidP="003C160F">
      <w:pPr>
        <w:jc w:val="right"/>
        <w:rPr>
          <w:color w:val="336600"/>
        </w:rPr>
      </w:pPr>
      <w:r>
        <w:rPr>
          <w:noProof/>
        </w:rPr>
        <mc:AlternateContent>
          <mc:Choice Requires="wps">
            <w:drawing>
              <wp:anchor distT="0" distB="0" distL="114300" distR="114300" simplePos="0" relativeHeight="251660288" behindDoc="0" locked="0" layoutInCell="1" allowOverlap="1" wp14:anchorId="0DC4C208" wp14:editId="203DC9FD">
                <wp:simplePos x="0" y="0"/>
                <wp:positionH relativeFrom="column">
                  <wp:posOffset>-97790</wp:posOffset>
                </wp:positionH>
                <wp:positionV relativeFrom="paragraph">
                  <wp:posOffset>224790</wp:posOffset>
                </wp:positionV>
                <wp:extent cx="2502535" cy="294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9E3C3" w14:textId="77777777" w:rsidR="003C160F" w:rsidRDefault="003C160F" w:rsidP="003C160F">
                            <w:pPr>
                              <w:rPr>
                                <w:rFonts w:ascii="Verdana" w:hAnsi="Verdana"/>
                                <w:color w:val="006935"/>
                                <w:sz w:val="18"/>
                                <w:szCs w:val="18"/>
                              </w:rPr>
                            </w:pPr>
                            <w:r>
                              <w:rPr>
                                <w:rFonts w:ascii="Verdana" w:hAnsi="Verdana"/>
                                <w:color w:val="006935"/>
                                <w:sz w:val="18"/>
                                <w:szCs w:val="18"/>
                              </w:rPr>
                              <w:t>Research - Conserve - Campaign</w:t>
                            </w:r>
                          </w:p>
                          <w:p w14:paraId="4B7394D8" w14:textId="77777777" w:rsidR="003C160F" w:rsidRDefault="003C160F" w:rsidP="003C160F">
                            <w:pPr>
                              <w:rPr>
                                <w:rFonts w:ascii="Verdana" w:hAnsi="Verdana"/>
                                <w:color w:val="006935"/>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4C208" id="Text Box 1" o:spid="_x0000_s1027" type="#_x0000_t202" style="position:absolute;left:0;text-align:left;margin-left:-7.7pt;margin-top:17.7pt;width:197.05pt;height: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" stroked="f">
                <v:textbox>
                  <w:txbxContent>
                    <w:p w14:paraId="3909E3C3" w14:textId="77777777" w:rsidR="003C160F" w:rsidRDefault="003C160F" w:rsidP="003C160F">
                      <w:pPr>
                        <w:rPr>
                          <w:rFonts w:ascii="Verdana" w:hAnsi="Verdana"/>
                          <w:color w:val="006935"/>
                          <w:sz w:val="18"/>
                          <w:szCs w:val="18"/>
                        </w:rPr>
                      </w:pPr>
                      <w:r>
                        <w:rPr>
                          <w:rFonts w:ascii="Verdana" w:hAnsi="Verdana"/>
                          <w:color w:val="006935"/>
                          <w:sz w:val="18"/>
                          <w:szCs w:val="18"/>
                        </w:rPr>
                        <w:t>Research - Conserve - Campaign</w:t>
                      </w:r>
                    </w:p>
                    <w:p w14:paraId="4B7394D8" w14:textId="77777777" w:rsidR="003C160F" w:rsidRDefault="003C160F" w:rsidP="003C160F">
                      <w:pPr>
                        <w:rPr>
                          <w:rFonts w:ascii="Verdana" w:hAnsi="Verdana"/>
                          <w:color w:val="006935"/>
                          <w:sz w:val="18"/>
                          <w:szCs w:val="18"/>
                        </w:rPr>
                      </w:pPr>
                    </w:p>
                  </w:txbxContent>
                </v:textbox>
              </v:shape>
            </w:pict>
          </mc:Fallback>
        </mc:AlternateContent>
      </w:r>
    </w:p>
    <w:p w14:paraId="5AC29B91" w14:textId="1C22C3FF" w:rsidR="003C160F" w:rsidRDefault="003C160F" w:rsidP="003C160F">
      <w:pPr>
        <w:jc w:val="right"/>
        <w:rPr>
          <w:rFonts w:ascii="Verdana" w:hAnsi="Verdana"/>
          <w:sz w:val="22"/>
          <w:szCs w:val="22"/>
        </w:rPr>
      </w:pPr>
      <w:r>
        <w:rPr>
          <w:rFonts w:ascii="Verdana" w:hAnsi="Verdana"/>
          <w:sz w:val="22"/>
          <w:szCs w:val="22"/>
        </w:rPr>
        <w:t>2</w:t>
      </w:r>
      <w:r w:rsidR="00A23F3C">
        <w:rPr>
          <w:rFonts w:ascii="Verdana" w:hAnsi="Verdana"/>
          <w:sz w:val="22"/>
          <w:szCs w:val="22"/>
        </w:rPr>
        <w:t>2nd</w:t>
      </w:r>
      <w:r>
        <w:rPr>
          <w:rFonts w:ascii="Verdana" w:hAnsi="Verdana"/>
          <w:sz w:val="22"/>
          <w:szCs w:val="22"/>
        </w:rPr>
        <w:t xml:space="preserve"> January 2021</w:t>
      </w:r>
    </w:p>
    <w:p w14:paraId="76D6E2B0" w14:textId="77777777" w:rsidR="003C160F" w:rsidRDefault="003C160F" w:rsidP="003C160F">
      <w:pPr>
        <w:jc w:val="both"/>
        <w:rPr>
          <w:rFonts w:ascii="Verdana" w:hAnsi="Verdana" w:cs="Cambria"/>
          <w:sz w:val="22"/>
          <w:szCs w:val="22"/>
          <w:lang w:val="en-US"/>
        </w:rPr>
      </w:pPr>
    </w:p>
    <w:p w14:paraId="2CC3720D" w14:textId="14719BB7" w:rsidR="003C160F" w:rsidRDefault="003C160F" w:rsidP="003C160F">
      <w:pPr>
        <w:jc w:val="both"/>
        <w:rPr>
          <w:rFonts w:ascii="Verdana" w:hAnsi="Verdana"/>
          <w:sz w:val="22"/>
          <w:szCs w:val="22"/>
        </w:rPr>
      </w:pPr>
      <w:r>
        <w:rPr>
          <w:rFonts w:ascii="Verdana" w:hAnsi="Verdana"/>
          <w:sz w:val="22"/>
          <w:szCs w:val="22"/>
        </w:rPr>
        <w:t>Ms Jennifer Margetts</w:t>
      </w:r>
    </w:p>
    <w:p w14:paraId="656F8A61" w14:textId="04CA4169" w:rsidR="003C160F" w:rsidRDefault="003C160F" w:rsidP="003C160F">
      <w:pPr>
        <w:jc w:val="both"/>
        <w:rPr>
          <w:rFonts w:ascii="Verdana" w:hAnsi="Verdana"/>
          <w:sz w:val="22"/>
          <w:szCs w:val="22"/>
        </w:rPr>
      </w:pPr>
      <w:r>
        <w:rPr>
          <w:rFonts w:ascii="Verdana" w:hAnsi="Verdana"/>
          <w:sz w:val="22"/>
          <w:szCs w:val="22"/>
        </w:rPr>
        <w:t>Planning Department</w:t>
      </w:r>
    </w:p>
    <w:p w14:paraId="5E3C0919" w14:textId="112E53DF" w:rsidR="003C160F" w:rsidRDefault="003C160F" w:rsidP="003C160F">
      <w:pPr>
        <w:jc w:val="both"/>
        <w:rPr>
          <w:rFonts w:ascii="Verdana" w:hAnsi="Verdana"/>
          <w:sz w:val="22"/>
          <w:szCs w:val="22"/>
        </w:rPr>
      </w:pPr>
      <w:r>
        <w:rPr>
          <w:rFonts w:ascii="Verdana" w:hAnsi="Verdana"/>
          <w:sz w:val="22"/>
          <w:szCs w:val="22"/>
        </w:rPr>
        <w:t>Elmbridge Borough Council</w:t>
      </w:r>
    </w:p>
    <w:p w14:paraId="39544ABC" w14:textId="030036D0" w:rsidR="003C160F" w:rsidRDefault="003C160F" w:rsidP="003C160F">
      <w:pPr>
        <w:jc w:val="both"/>
        <w:rPr>
          <w:rFonts w:ascii="Verdana" w:hAnsi="Verdana"/>
          <w:sz w:val="22"/>
          <w:szCs w:val="22"/>
        </w:rPr>
      </w:pPr>
      <w:r>
        <w:rPr>
          <w:rFonts w:ascii="Verdana" w:hAnsi="Verdana"/>
          <w:sz w:val="22"/>
          <w:szCs w:val="22"/>
        </w:rPr>
        <w:t>Civic Centre</w:t>
      </w:r>
    </w:p>
    <w:p w14:paraId="3A437745" w14:textId="5A18FA68" w:rsidR="003C160F" w:rsidRDefault="003C160F" w:rsidP="003C160F">
      <w:pPr>
        <w:jc w:val="both"/>
        <w:rPr>
          <w:rFonts w:ascii="Verdana" w:hAnsi="Verdana"/>
          <w:sz w:val="22"/>
          <w:szCs w:val="22"/>
        </w:rPr>
      </w:pPr>
      <w:r>
        <w:rPr>
          <w:rFonts w:ascii="Verdana" w:hAnsi="Verdana"/>
          <w:sz w:val="22"/>
          <w:szCs w:val="22"/>
        </w:rPr>
        <w:t>High Street</w:t>
      </w:r>
    </w:p>
    <w:p w14:paraId="0B4B3F9A" w14:textId="073DB4A0" w:rsidR="003C160F" w:rsidRDefault="003C160F" w:rsidP="003C160F">
      <w:pPr>
        <w:jc w:val="both"/>
        <w:rPr>
          <w:rFonts w:ascii="Verdana" w:hAnsi="Verdana"/>
          <w:sz w:val="22"/>
          <w:szCs w:val="22"/>
        </w:rPr>
      </w:pPr>
      <w:r>
        <w:rPr>
          <w:rFonts w:ascii="Verdana" w:hAnsi="Verdana"/>
          <w:sz w:val="22"/>
          <w:szCs w:val="22"/>
        </w:rPr>
        <w:t>Esher</w:t>
      </w:r>
    </w:p>
    <w:p w14:paraId="65470A41" w14:textId="23E2B9B8" w:rsidR="003C160F" w:rsidRDefault="003C160F" w:rsidP="003C160F">
      <w:pPr>
        <w:jc w:val="both"/>
        <w:rPr>
          <w:rFonts w:ascii="Verdana" w:hAnsi="Verdana"/>
          <w:sz w:val="22"/>
          <w:szCs w:val="22"/>
        </w:rPr>
      </w:pPr>
      <w:r>
        <w:rPr>
          <w:rFonts w:ascii="Verdana" w:hAnsi="Verdana"/>
          <w:sz w:val="22"/>
          <w:szCs w:val="22"/>
        </w:rPr>
        <w:t>Surrey KT10 9SD</w:t>
      </w:r>
    </w:p>
    <w:p w14:paraId="4BFB9864" w14:textId="5D866188" w:rsidR="003C160F" w:rsidRDefault="003C160F" w:rsidP="003C160F">
      <w:pPr>
        <w:jc w:val="both"/>
        <w:rPr>
          <w:rFonts w:ascii="Verdana" w:hAnsi="Verdana"/>
          <w:sz w:val="22"/>
          <w:szCs w:val="22"/>
        </w:rPr>
      </w:pPr>
      <w:r>
        <w:rPr>
          <w:rFonts w:ascii="Verdana" w:hAnsi="Verdana"/>
          <w:sz w:val="22"/>
          <w:szCs w:val="22"/>
        </w:rPr>
        <w:t>tplan@elmbridge.gov.uk</w:t>
      </w:r>
    </w:p>
    <w:p w14:paraId="68013AF2" w14:textId="77777777" w:rsidR="003C160F" w:rsidRDefault="003C160F" w:rsidP="003C160F">
      <w:pPr>
        <w:jc w:val="both"/>
        <w:rPr>
          <w:rFonts w:ascii="Verdana" w:hAnsi="Verdana"/>
          <w:sz w:val="22"/>
          <w:szCs w:val="22"/>
        </w:rPr>
      </w:pPr>
    </w:p>
    <w:p w14:paraId="1EE0DC3A" w14:textId="77777777" w:rsidR="003C160F" w:rsidRDefault="003C160F" w:rsidP="003C160F">
      <w:pPr>
        <w:jc w:val="both"/>
        <w:rPr>
          <w:rFonts w:ascii="Verdana" w:hAnsi="Verdana"/>
          <w:sz w:val="22"/>
          <w:szCs w:val="22"/>
        </w:rPr>
      </w:pPr>
    </w:p>
    <w:p w14:paraId="0330C29D" w14:textId="77777777" w:rsidR="003C160F" w:rsidRDefault="003C160F" w:rsidP="003C160F">
      <w:pPr>
        <w:jc w:val="both"/>
        <w:rPr>
          <w:rFonts w:ascii="Verdana" w:hAnsi="Verdana"/>
          <w:sz w:val="22"/>
          <w:szCs w:val="22"/>
        </w:rPr>
      </w:pPr>
    </w:p>
    <w:p w14:paraId="60FB16CA" w14:textId="27675070" w:rsidR="003C160F" w:rsidRDefault="003C160F" w:rsidP="003C160F">
      <w:pPr>
        <w:jc w:val="both"/>
        <w:rPr>
          <w:rFonts w:ascii="Verdana" w:hAnsi="Verdana"/>
          <w:sz w:val="22"/>
          <w:szCs w:val="22"/>
        </w:rPr>
      </w:pPr>
      <w:r>
        <w:rPr>
          <w:rFonts w:ascii="Verdana" w:hAnsi="Verdana"/>
          <w:sz w:val="22"/>
          <w:szCs w:val="22"/>
        </w:rPr>
        <w:t>Dear Ms Margetts,</w:t>
      </w:r>
    </w:p>
    <w:p w14:paraId="4185A005" w14:textId="3E58B6A9" w:rsidR="003C160F" w:rsidRDefault="003C160F" w:rsidP="003C160F">
      <w:pPr>
        <w:jc w:val="both"/>
        <w:rPr>
          <w:rFonts w:ascii="Verdana" w:hAnsi="Verdana"/>
          <w:sz w:val="22"/>
          <w:szCs w:val="22"/>
        </w:rPr>
      </w:pPr>
    </w:p>
    <w:p w14:paraId="6C6438E0" w14:textId="761BE83F" w:rsidR="003C160F" w:rsidRPr="003C160F" w:rsidRDefault="003C160F" w:rsidP="003C160F">
      <w:pPr>
        <w:jc w:val="both"/>
        <w:rPr>
          <w:rFonts w:ascii="Verdana" w:hAnsi="Verdana"/>
          <w:b/>
          <w:bCs/>
          <w:sz w:val="22"/>
          <w:szCs w:val="22"/>
        </w:rPr>
      </w:pPr>
      <w:bookmarkStart w:id="1" w:name="_GoBack"/>
      <w:proofErr w:type="gramStart"/>
      <w:r w:rsidRPr="003C160F">
        <w:rPr>
          <w:rFonts w:ascii="Verdana" w:hAnsi="Verdana"/>
          <w:b/>
          <w:bCs/>
          <w:sz w:val="22"/>
          <w:szCs w:val="22"/>
        </w:rPr>
        <w:t>Ref :</w:t>
      </w:r>
      <w:proofErr w:type="gramEnd"/>
      <w:r w:rsidRPr="003C160F">
        <w:rPr>
          <w:rFonts w:ascii="Verdana" w:hAnsi="Verdana"/>
          <w:b/>
          <w:bCs/>
          <w:sz w:val="22"/>
          <w:szCs w:val="22"/>
        </w:rPr>
        <w:t xml:space="preserve"> 2018/3810</w:t>
      </w:r>
      <w:bookmarkEnd w:id="1"/>
      <w:r w:rsidRPr="003C160F">
        <w:rPr>
          <w:rFonts w:ascii="Verdana" w:hAnsi="Verdana"/>
          <w:b/>
          <w:bCs/>
          <w:sz w:val="22"/>
          <w:szCs w:val="22"/>
        </w:rPr>
        <w:t xml:space="preserve"> – Development to provide 97 dwelling units, a hotel (84 bedrooms) and retail units (within use classes A1, A2 and A3) together with access, station interchange, car parking, servicing, new public realm, landscaping and other associated works following demolition of some existing buildings and structures on site including Hampton Court Motors.   Jolly Boatman and Hampton Court Station Redevelopment Area, Hampton Court Way, East Molesey, Surrey KT8 9AE</w:t>
      </w:r>
    </w:p>
    <w:p w14:paraId="1BD45DCC" w14:textId="27A9A71C" w:rsidR="003C160F" w:rsidRDefault="003C160F" w:rsidP="003C160F">
      <w:pPr>
        <w:jc w:val="both"/>
        <w:rPr>
          <w:rFonts w:ascii="Verdana" w:hAnsi="Verdana"/>
          <w:sz w:val="22"/>
          <w:szCs w:val="22"/>
        </w:rPr>
      </w:pPr>
    </w:p>
    <w:p w14:paraId="327C9824" w14:textId="19F984BF" w:rsidR="003C160F" w:rsidRDefault="0043040C" w:rsidP="003C160F">
      <w:pPr>
        <w:jc w:val="both"/>
        <w:rPr>
          <w:rFonts w:ascii="Verdana" w:hAnsi="Verdana"/>
          <w:sz w:val="22"/>
          <w:szCs w:val="22"/>
        </w:rPr>
      </w:pPr>
      <w:r>
        <w:rPr>
          <w:rFonts w:ascii="Verdana" w:hAnsi="Verdana"/>
          <w:sz w:val="22"/>
          <w:szCs w:val="22"/>
        </w:rPr>
        <w:t>The Gardens Trust (GT) has</w:t>
      </w:r>
      <w:r w:rsidR="003C160F">
        <w:rPr>
          <w:rFonts w:ascii="Verdana" w:hAnsi="Verdana"/>
          <w:sz w:val="22"/>
          <w:szCs w:val="22"/>
        </w:rPr>
        <w:t xml:space="preserve"> check</w:t>
      </w:r>
      <w:r>
        <w:rPr>
          <w:rFonts w:ascii="Verdana" w:hAnsi="Verdana"/>
          <w:sz w:val="22"/>
          <w:szCs w:val="22"/>
        </w:rPr>
        <w:t>ed</w:t>
      </w:r>
      <w:r w:rsidR="003C160F">
        <w:rPr>
          <w:rFonts w:ascii="Verdana" w:hAnsi="Verdana"/>
          <w:sz w:val="22"/>
          <w:szCs w:val="22"/>
        </w:rPr>
        <w:t xml:space="preserve"> </w:t>
      </w:r>
      <w:r>
        <w:rPr>
          <w:rFonts w:ascii="Verdana" w:hAnsi="Verdana"/>
          <w:sz w:val="22"/>
          <w:szCs w:val="22"/>
        </w:rPr>
        <w:t>on</w:t>
      </w:r>
      <w:r w:rsidR="003C160F">
        <w:rPr>
          <w:rFonts w:ascii="Verdana" w:hAnsi="Verdana"/>
          <w:sz w:val="22"/>
          <w:szCs w:val="22"/>
        </w:rPr>
        <w:t xml:space="preserve"> progress</w:t>
      </w:r>
      <w:r>
        <w:rPr>
          <w:rFonts w:ascii="Verdana" w:hAnsi="Verdana"/>
          <w:sz w:val="22"/>
          <w:szCs w:val="22"/>
        </w:rPr>
        <w:t xml:space="preserve"> with</w:t>
      </w:r>
      <w:r w:rsidR="003C160F">
        <w:rPr>
          <w:rFonts w:ascii="Verdana" w:hAnsi="Verdana"/>
          <w:sz w:val="22"/>
          <w:szCs w:val="22"/>
        </w:rPr>
        <w:t xml:space="preserve"> the above application as it is </w:t>
      </w:r>
      <w:r>
        <w:rPr>
          <w:rFonts w:ascii="Verdana" w:hAnsi="Verdana"/>
          <w:sz w:val="22"/>
          <w:szCs w:val="22"/>
        </w:rPr>
        <w:t>now nearly 2 years</w:t>
      </w:r>
      <w:r w:rsidR="003C160F">
        <w:rPr>
          <w:rFonts w:ascii="Verdana" w:hAnsi="Verdana"/>
          <w:sz w:val="22"/>
          <w:szCs w:val="22"/>
        </w:rPr>
        <w:t xml:space="preserve"> since the </w:t>
      </w:r>
      <w:r>
        <w:rPr>
          <w:rFonts w:ascii="Verdana" w:hAnsi="Verdana"/>
          <w:sz w:val="22"/>
          <w:szCs w:val="22"/>
        </w:rPr>
        <w:t>GT</w:t>
      </w:r>
      <w:r w:rsidR="00CB47BB">
        <w:rPr>
          <w:rFonts w:ascii="Verdana" w:hAnsi="Verdana"/>
          <w:sz w:val="22"/>
          <w:szCs w:val="22"/>
        </w:rPr>
        <w:t xml:space="preserve"> </w:t>
      </w:r>
      <w:r w:rsidR="003C160F">
        <w:rPr>
          <w:rFonts w:ascii="Verdana" w:hAnsi="Verdana"/>
          <w:sz w:val="22"/>
          <w:szCs w:val="22"/>
        </w:rPr>
        <w:t xml:space="preserve">originally </w:t>
      </w:r>
      <w:r w:rsidR="00CB47BB">
        <w:rPr>
          <w:rFonts w:ascii="Verdana" w:hAnsi="Verdana"/>
          <w:sz w:val="22"/>
          <w:szCs w:val="22"/>
        </w:rPr>
        <w:t>object</w:t>
      </w:r>
      <w:r w:rsidR="003C160F">
        <w:rPr>
          <w:rFonts w:ascii="Verdana" w:hAnsi="Verdana"/>
          <w:sz w:val="22"/>
          <w:szCs w:val="22"/>
        </w:rPr>
        <w:t>ed in February 2019.  Environment Agency issues seem to have delayed the decision</w:t>
      </w:r>
      <w:r w:rsidR="00CB47BB">
        <w:rPr>
          <w:rFonts w:ascii="Verdana" w:hAnsi="Verdana"/>
          <w:sz w:val="22"/>
          <w:szCs w:val="22"/>
        </w:rPr>
        <w:t>-</w:t>
      </w:r>
      <w:r w:rsidR="003C160F">
        <w:rPr>
          <w:rFonts w:ascii="Verdana" w:hAnsi="Verdana"/>
          <w:sz w:val="22"/>
          <w:szCs w:val="22"/>
        </w:rPr>
        <w:t xml:space="preserve">making process.  </w:t>
      </w:r>
      <w:r w:rsidR="00C87E99">
        <w:rPr>
          <w:rFonts w:ascii="Verdana" w:hAnsi="Verdana"/>
          <w:sz w:val="22"/>
          <w:szCs w:val="22"/>
        </w:rPr>
        <w:t>In reviewing the case we make the following three additional comments and requests for further information.</w:t>
      </w:r>
    </w:p>
    <w:p w14:paraId="10A53A21" w14:textId="1F597194" w:rsidR="003C160F" w:rsidRDefault="00C87E99" w:rsidP="00C87E99">
      <w:pPr>
        <w:tabs>
          <w:tab w:val="left" w:pos="4172"/>
        </w:tabs>
        <w:jc w:val="both"/>
        <w:rPr>
          <w:rFonts w:ascii="Verdana" w:hAnsi="Verdana"/>
          <w:sz w:val="22"/>
          <w:szCs w:val="22"/>
        </w:rPr>
      </w:pPr>
      <w:r>
        <w:rPr>
          <w:rFonts w:ascii="Verdana" w:hAnsi="Verdana"/>
          <w:sz w:val="22"/>
          <w:szCs w:val="22"/>
        </w:rPr>
        <w:tab/>
      </w:r>
    </w:p>
    <w:p w14:paraId="652D03E6" w14:textId="6388512C" w:rsidR="003C160F" w:rsidRPr="00703CB4" w:rsidRDefault="0043040C" w:rsidP="00C87E99">
      <w:pPr>
        <w:pStyle w:val="ListParagraph"/>
        <w:numPr>
          <w:ilvl w:val="0"/>
          <w:numId w:val="1"/>
        </w:numPr>
        <w:jc w:val="both"/>
        <w:rPr>
          <w:rFonts w:ascii="Verdana" w:hAnsi="Verdana" w:cs="Arial"/>
          <w:sz w:val="22"/>
          <w:szCs w:val="22"/>
        </w:rPr>
      </w:pPr>
      <w:r w:rsidRPr="00703CB4">
        <w:rPr>
          <w:rFonts w:ascii="Verdana" w:hAnsi="Verdana"/>
          <w:sz w:val="22"/>
          <w:szCs w:val="22"/>
        </w:rPr>
        <w:t>In comparing this application with</w:t>
      </w:r>
      <w:r w:rsidR="003C160F" w:rsidRPr="00703CB4">
        <w:rPr>
          <w:rFonts w:ascii="Verdana" w:hAnsi="Verdana"/>
          <w:sz w:val="22"/>
          <w:szCs w:val="22"/>
        </w:rPr>
        <w:t xml:space="preserve"> the 2008 application</w:t>
      </w:r>
      <w:r w:rsidR="00C87E99" w:rsidRPr="00703CB4">
        <w:rPr>
          <w:rFonts w:ascii="Verdana" w:hAnsi="Verdana"/>
          <w:sz w:val="22"/>
          <w:szCs w:val="22"/>
        </w:rPr>
        <w:t>,</w:t>
      </w:r>
      <w:r w:rsidR="003C160F" w:rsidRPr="00703CB4">
        <w:rPr>
          <w:rFonts w:ascii="Verdana" w:hAnsi="Verdana"/>
          <w:sz w:val="22"/>
          <w:szCs w:val="22"/>
        </w:rPr>
        <w:t xml:space="preserve"> this revised application is taller than the original as now only one of the two parking levels is underground.  The VIA accompanying </w:t>
      </w:r>
      <w:r w:rsidR="00CF158E" w:rsidRPr="00703CB4">
        <w:rPr>
          <w:rFonts w:ascii="Verdana" w:hAnsi="Verdana"/>
          <w:sz w:val="22"/>
          <w:szCs w:val="22"/>
        </w:rPr>
        <w:t>some assessments of key views from the Palace grounds</w:t>
      </w:r>
      <w:r w:rsidR="003C160F" w:rsidRPr="00703CB4">
        <w:rPr>
          <w:rFonts w:ascii="Verdana" w:hAnsi="Verdana"/>
          <w:sz w:val="22"/>
          <w:szCs w:val="22"/>
        </w:rPr>
        <w:t xml:space="preserve"> is</w:t>
      </w:r>
      <w:r w:rsidRPr="00703CB4">
        <w:rPr>
          <w:rFonts w:ascii="Verdana" w:hAnsi="Verdana"/>
          <w:sz w:val="22"/>
          <w:szCs w:val="22"/>
        </w:rPr>
        <w:t xml:space="preserve"> only</w:t>
      </w:r>
      <w:r w:rsidR="003C160F" w:rsidRPr="00703CB4">
        <w:rPr>
          <w:rFonts w:ascii="Verdana" w:hAnsi="Verdana"/>
          <w:sz w:val="22"/>
          <w:szCs w:val="22"/>
        </w:rPr>
        <w:t xml:space="preserve"> a wire frame one</w:t>
      </w:r>
      <w:r w:rsidR="00CF158E" w:rsidRPr="00703CB4">
        <w:rPr>
          <w:rFonts w:ascii="Verdana" w:hAnsi="Verdana"/>
          <w:sz w:val="22"/>
          <w:szCs w:val="22"/>
        </w:rPr>
        <w:t xml:space="preserve"> which is inadequate and taken in summer</w:t>
      </w:r>
      <w:r w:rsidRPr="00703CB4">
        <w:rPr>
          <w:rFonts w:ascii="Verdana" w:hAnsi="Verdana"/>
          <w:sz w:val="22"/>
          <w:szCs w:val="22"/>
        </w:rPr>
        <w:t xml:space="preserve">. We </w:t>
      </w:r>
      <w:r w:rsidR="003C160F" w:rsidRPr="00703CB4">
        <w:rPr>
          <w:rFonts w:ascii="Verdana" w:hAnsi="Verdana"/>
          <w:sz w:val="22"/>
          <w:szCs w:val="22"/>
        </w:rPr>
        <w:t xml:space="preserve">request that the applicant provide </w:t>
      </w:r>
      <w:r w:rsidRPr="00703CB4">
        <w:rPr>
          <w:rFonts w:ascii="Verdana" w:hAnsi="Verdana"/>
          <w:sz w:val="22"/>
          <w:szCs w:val="22"/>
        </w:rPr>
        <w:t xml:space="preserve">full </w:t>
      </w:r>
      <w:r w:rsidR="003C160F" w:rsidRPr="00703CB4">
        <w:rPr>
          <w:rFonts w:ascii="Verdana" w:hAnsi="Verdana"/>
          <w:sz w:val="22"/>
          <w:szCs w:val="22"/>
        </w:rPr>
        <w:t xml:space="preserve">photo montages of </w:t>
      </w:r>
      <w:r w:rsidR="003C160F" w:rsidRPr="00703CB4">
        <w:rPr>
          <w:rFonts w:ascii="Verdana" w:hAnsi="Verdana" w:cs="Arial"/>
          <w:sz w:val="22"/>
          <w:szCs w:val="22"/>
        </w:rPr>
        <w:t>views</w:t>
      </w:r>
      <w:r w:rsidRPr="00703CB4">
        <w:rPr>
          <w:rFonts w:ascii="Verdana" w:hAnsi="Verdana" w:cs="Arial"/>
          <w:sz w:val="22"/>
          <w:szCs w:val="22"/>
        </w:rPr>
        <w:t xml:space="preserve"> 2-5</w:t>
      </w:r>
      <w:r w:rsidR="00CF158E" w:rsidRPr="00703CB4">
        <w:rPr>
          <w:rFonts w:ascii="Verdana" w:hAnsi="Verdana" w:cs="Arial"/>
          <w:sz w:val="22"/>
          <w:szCs w:val="22"/>
        </w:rPr>
        <w:t xml:space="preserve"> in both winter and summer</w:t>
      </w:r>
      <w:r w:rsidRPr="00703CB4">
        <w:rPr>
          <w:rFonts w:ascii="Verdana" w:hAnsi="Verdana" w:cs="Arial"/>
          <w:sz w:val="22"/>
          <w:szCs w:val="22"/>
        </w:rPr>
        <w:t xml:space="preserve"> and </w:t>
      </w:r>
      <w:r w:rsidR="003C160F" w:rsidRPr="00703CB4">
        <w:rPr>
          <w:rFonts w:ascii="Verdana" w:hAnsi="Verdana" w:cs="Arial"/>
          <w:sz w:val="22"/>
          <w:szCs w:val="22"/>
        </w:rPr>
        <w:t xml:space="preserve">from the upper rooms of the Palace, particularly from the </w:t>
      </w:r>
      <w:r w:rsidR="00703CB4" w:rsidRPr="00703CB4">
        <w:rPr>
          <w:rFonts w:ascii="Verdana" w:hAnsi="Verdana" w:cs="Arial"/>
          <w:sz w:val="22"/>
          <w:szCs w:val="22"/>
        </w:rPr>
        <w:t>Kings Apartments on the first floor of the Wren block</w:t>
      </w:r>
      <w:r w:rsidR="003C160F" w:rsidRPr="00703CB4">
        <w:rPr>
          <w:rFonts w:ascii="Verdana" w:hAnsi="Verdana" w:cs="Arial"/>
          <w:sz w:val="22"/>
          <w:szCs w:val="22"/>
        </w:rPr>
        <w:t xml:space="preserve">, overlooking the Privy Garden and sunken garden, </w:t>
      </w:r>
      <w:r w:rsidR="00703CB4" w:rsidRPr="00703CB4">
        <w:rPr>
          <w:rFonts w:ascii="Verdana" w:hAnsi="Verdana" w:cs="Arial"/>
          <w:sz w:val="22"/>
          <w:szCs w:val="22"/>
        </w:rPr>
        <w:t xml:space="preserve">and also from the Banqueting House, the views from which elevate the viewer over hedges and undergrowth and give a clearer line of sight from one of the most significant rooms : murals and ceiling by </w:t>
      </w:r>
      <w:proofErr w:type="spellStart"/>
      <w:r w:rsidR="00703CB4" w:rsidRPr="00703CB4">
        <w:rPr>
          <w:rFonts w:ascii="Verdana" w:hAnsi="Verdana" w:cs="Arial"/>
          <w:sz w:val="22"/>
          <w:szCs w:val="22"/>
        </w:rPr>
        <w:t>Verrio</w:t>
      </w:r>
      <w:proofErr w:type="spellEnd"/>
      <w:r w:rsidR="00703CB4" w:rsidRPr="00703CB4">
        <w:rPr>
          <w:rFonts w:ascii="Verdana" w:hAnsi="Verdana" w:cs="Arial"/>
          <w:sz w:val="22"/>
          <w:szCs w:val="22"/>
        </w:rPr>
        <w:t xml:space="preserve"> (</w:t>
      </w:r>
      <w:hyperlink r:id="rId7" w:history="1">
        <w:r w:rsidR="00703CB4" w:rsidRPr="00703CB4">
          <w:rPr>
            <w:rStyle w:val="Hyperlink"/>
            <w:rFonts w:ascii="Verdana" w:hAnsi="Verdana" w:cs="Arial"/>
            <w:sz w:val="22"/>
            <w:szCs w:val="22"/>
          </w:rPr>
          <w:t>https://www.youtube.com/watch?v=yy_yVm_tyjE</w:t>
        </w:r>
      </w:hyperlink>
      <w:r w:rsidR="00703CB4" w:rsidRPr="00703CB4">
        <w:rPr>
          <w:rFonts w:ascii="Verdana" w:hAnsi="Verdana" w:cs="Arial"/>
          <w:sz w:val="22"/>
          <w:szCs w:val="22"/>
        </w:rPr>
        <w:t xml:space="preserve">) which is at the heart of the Grade I landscape as a garden building, </w:t>
      </w:r>
      <w:r w:rsidR="003C160F" w:rsidRPr="00703CB4">
        <w:rPr>
          <w:rFonts w:ascii="Verdana" w:hAnsi="Verdana" w:cs="Arial"/>
          <w:sz w:val="22"/>
          <w:szCs w:val="22"/>
        </w:rPr>
        <w:t xml:space="preserve">as none have been </w:t>
      </w:r>
      <w:r w:rsidR="003C160F" w:rsidRPr="00703CB4">
        <w:rPr>
          <w:rFonts w:ascii="Verdana" w:hAnsi="Verdana" w:cs="Arial"/>
          <w:sz w:val="22"/>
          <w:szCs w:val="22"/>
        </w:rPr>
        <w:lastRenderedPageBreak/>
        <w:t>provided.</w:t>
      </w:r>
      <w:r w:rsidR="00C87E99" w:rsidRPr="00703CB4">
        <w:rPr>
          <w:rFonts w:ascii="Verdana" w:hAnsi="Verdana" w:cs="Arial"/>
          <w:sz w:val="22"/>
          <w:szCs w:val="22"/>
        </w:rPr>
        <w:t xml:space="preserve"> This we believe will present a more realistic </w:t>
      </w:r>
      <w:r w:rsidR="00CF158E" w:rsidRPr="00703CB4">
        <w:rPr>
          <w:rFonts w:ascii="Verdana" w:hAnsi="Verdana" w:cs="Arial"/>
          <w:sz w:val="22"/>
          <w:szCs w:val="22"/>
        </w:rPr>
        <w:t>demonstration</w:t>
      </w:r>
      <w:r w:rsidR="00C87E99" w:rsidRPr="00703CB4">
        <w:rPr>
          <w:rFonts w:ascii="Verdana" w:hAnsi="Verdana" w:cs="Arial"/>
          <w:sz w:val="22"/>
          <w:szCs w:val="22"/>
        </w:rPr>
        <w:t xml:space="preserve"> of the </w:t>
      </w:r>
      <w:r w:rsidR="00CF158E" w:rsidRPr="00703CB4">
        <w:rPr>
          <w:rFonts w:ascii="Verdana" w:hAnsi="Verdana" w:cs="Arial"/>
          <w:sz w:val="22"/>
          <w:szCs w:val="22"/>
        </w:rPr>
        <w:t>impact</w:t>
      </w:r>
      <w:r w:rsidR="00C87E99" w:rsidRPr="00703CB4">
        <w:rPr>
          <w:rFonts w:ascii="Verdana" w:hAnsi="Verdana" w:cs="Arial"/>
          <w:sz w:val="22"/>
          <w:szCs w:val="22"/>
        </w:rPr>
        <w:t xml:space="preserve"> and the consequent damage to the setting</w:t>
      </w:r>
      <w:r w:rsidR="00CF158E" w:rsidRPr="00703CB4">
        <w:rPr>
          <w:rFonts w:ascii="Verdana" w:hAnsi="Verdana" w:cs="Arial"/>
          <w:sz w:val="22"/>
          <w:szCs w:val="22"/>
        </w:rPr>
        <w:t xml:space="preserve"> and views</w:t>
      </w:r>
      <w:r w:rsidR="00C87E99" w:rsidRPr="00703CB4">
        <w:rPr>
          <w:rFonts w:ascii="Verdana" w:hAnsi="Verdana" w:cs="Arial"/>
          <w:sz w:val="22"/>
          <w:szCs w:val="22"/>
        </w:rPr>
        <w:t xml:space="preserve"> of the Palace and grounds.</w:t>
      </w:r>
    </w:p>
    <w:p w14:paraId="2C6F13E8" w14:textId="3C5B638E" w:rsidR="004A6863" w:rsidRPr="00CB47BB" w:rsidRDefault="004A6863" w:rsidP="003C160F">
      <w:pPr>
        <w:jc w:val="both"/>
        <w:rPr>
          <w:rFonts w:ascii="Verdana" w:hAnsi="Verdana" w:cs="Arial"/>
          <w:sz w:val="22"/>
          <w:szCs w:val="22"/>
        </w:rPr>
      </w:pPr>
    </w:p>
    <w:p w14:paraId="190701E0" w14:textId="44BCE832" w:rsidR="004A6863" w:rsidRPr="00C87E99" w:rsidRDefault="00C87E99" w:rsidP="00C87E99">
      <w:pPr>
        <w:pStyle w:val="ListParagraph"/>
        <w:numPr>
          <w:ilvl w:val="0"/>
          <w:numId w:val="1"/>
        </w:numPr>
        <w:jc w:val="both"/>
        <w:rPr>
          <w:rFonts w:ascii="Verdana" w:hAnsi="Verdana" w:cs="Arial"/>
          <w:sz w:val="22"/>
          <w:szCs w:val="22"/>
        </w:rPr>
      </w:pPr>
      <w:r>
        <w:rPr>
          <w:rFonts w:ascii="Verdana" w:hAnsi="Verdana" w:cs="Arial"/>
          <w:sz w:val="22"/>
          <w:szCs w:val="22"/>
        </w:rPr>
        <w:t>T</w:t>
      </w:r>
      <w:r w:rsidR="004A6863" w:rsidRPr="00C87E99">
        <w:rPr>
          <w:rFonts w:ascii="Verdana" w:hAnsi="Verdana" w:cs="Arial"/>
          <w:sz w:val="22"/>
          <w:szCs w:val="22"/>
        </w:rPr>
        <w:t xml:space="preserve">he </w:t>
      </w:r>
      <w:proofErr w:type="spellStart"/>
      <w:r w:rsidR="004A6863" w:rsidRPr="00C87E99">
        <w:rPr>
          <w:rFonts w:ascii="Verdana" w:hAnsi="Verdana" w:cs="Arial"/>
          <w:sz w:val="22"/>
          <w:szCs w:val="22"/>
        </w:rPr>
        <w:t>Arboricultural</w:t>
      </w:r>
      <w:proofErr w:type="spellEnd"/>
      <w:r w:rsidR="004A6863" w:rsidRPr="00C87E99">
        <w:rPr>
          <w:rFonts w:ascii="Verdana" w:hAnsi="Verdana" w:cs="Arial"/>
          <w:sz w:val="22"/>
          <w:szCs w:val="22"/>
        </w:rPr>
        <w:t xml:space="preserve"> Report was written in December 2018</w:t>
      </w:r>
      <w:r w:rsidR="0043040C" w:rsidRPr="00C87E99">
        <w:rPr>
          <w:rFonts w:ascii="Verdana" w:hAnsi="Verdana" w:cs="Arial"/>
          <w:sz w:val="22"/>
          <w:szCs w:val="22"/>
        </w:rPr>
        <w:t>, now over two years ago. It</w:t>
      </w:r>
      <w:r w:rsidR="004A6863" w:rsidRPr="00C87E99">
        <w:rPr>
          <w:rFonts w:ascii="Verdana" w:hAnsi="Verdana" w:cs="Arial"/>
          <w:sz w:val="22"/>
          <w:szCs w:val="22"/>
        </w:rPr>
        <w:t xml:space="preserve"> states that</w:t>
      </w:r>
      <w:r w:rsidR="0043040C" w:rsidRPr="00C87E99">
        <w:rPr>
          <w:rFonts w:ascii="Verdana" w:hAnsi="Verdana" w:cs="Arial"/>
          <w:sz w:val="22"/>
          <w:szCs w:val="22"/>
        </w:rPr>
        <w:t xml:space="preserve"> even then</w:t>
      </w:r>
      <w:r w:rsidR="004A6863" w:rsidRPr="00C87E99">
        <w:rPr>
          <w:rFonts w:ascii="Verdana" w:hAnsi="Verdana" w:cs="Arial"/>
          <w:sz w:val="22"/>
          <w:szCs w:val="22"/>
        </w:rPr>
        <w:t xml:space="preserve"> ‘</w:t>
      </w:r>
      <w:r w:rsidR="004A6863" w:rsidRPr="00C87E99">
        <w:rPr>
          <w:rFonts w:ascii="Verdana" w:hAnsi="Verdana" w:cs="Arial"/>
          <w:i/>
          <w:iCs/>
          <w:sz w:val="22"/>
          <w:szCs w:val="22"/>
        </w:rPr>
        <w:t>a number of’</w:t>
      </w:r>
      <w:r w:rsidR="004A6863" w:rsidRPr="00C87E99">
        <w:rPr>
          <w:rFonts w:ascii="Verdana" w:hAnsi="Verdana" w:cs="Arial"/>
          <w:sz w:val="22"/>
          <w:szCs w:val="22"/>
        </w:rPr>
        <w:t xml:space="preserve"> horse chestnuts were affected by Horse Chestnut Leaf miner (para 2.6) and one by bleeding canker (Para 2.7).  The canker in particular is infect</w:t>
      </w:r>
      <w:r w:rsidR="00CB47BB" w:rsidRPr="00C87E99">
        <w:rPr>
          <w:rFonts w:ascii="Verdana" w:hAnsi="Verdana" w:cs="Arial"/>
          <w:sz w:val="22"/>
          <w:szCs w:val="22"/>
        </w:rPr>
        <w:t>i</w:t>
      </w:r>
      <w:r w:rsidR="004A6863" w:rsidRPr="00C87E99">
        <w:rPr>
          <w:rFonts w:ascii="Verdana" w:hAnsi="Verdana" w:cs="Arial"/>
          <w:sz w:val="22"/>
          <w:szCs w:val="22"/>
        </w:rPr>
        <w:t>ous</w:t>
      </w:r>
      <w:r w:rsidR="0043040C" w:rsidRPr="00C87E99">
        <w:rPr>
          <w:rFonts w:ascii="Verdana" w:hAnsi="Verdana" w:cs="Arial"/>
          <w:sz w:val="22"/>
          <w:szCs w:val="22"/>
        </w:rPr>
        <w:t xml:space="preserve"> and can seriously damage trees, leading to their removal which is especially likely for health and safety reasons in this public park.</w:t>
      </w:r>
      <w:r w:rsidR="004A6863" w:rsidRPr="00C87E99">
        <w:rPr>
          <w:rFonts w:ascii="Verdana" w:hAnsi="Verdana" w:cs="Arial"/>
          <w:sz w:val="22"/>
          <w:szCs w:val="22"/>
        </w:rPr>
        <w:t xml:space="preserve"> </w:t>
      </w:r>
      <w:r w:rsidR="0043040C" w:rsidRPr="00C87E99">
        <w:rPr>
          <w:rFonts w:ascii="Verdana" w:hAnsi="Verdana" w:cs="Arial"/>
          <w:sz w:val="22"/>
          <w:szCs w:val="22"/>
        </w:rPr>
        <w:t>I</w:t>
      </w:r>
      <w:r w:rsidR="004A6863" w:rsidRPr="00C87E99">
        <w:rPr>
          <w:rFonts w:ascii="Verdana" w:hAnsi="Verdana" w:cs="Arial"/>
          <w:sz w:val="22"/>
          <w:szCs w:val="22"/>
        </w:rPr>
        <w:t xml:space="preserve">t </w:t>
      </w:r>
      <w:r w:rsidR="0043040C" w:rsidRPr="00C87E99">
        <w:rPr>
          <w:rFonts w:ascii="Verdana" w:hAnsi="Verdana" w:cs="Arial"/>
          <w:sz w:val="22"/>
          <w:szCs w:val="22"/>
        </w:rPr>
        <w:t>is likely</w:t>
      </w:r>
      <w:r w:rsidR="004A6863" w:rsidRPr="00C87E99">
        <w:rPr>
          <w:rFonts w:ascii="Verdana" w:hAnsi="Verdana" w:cs="Arial"/>
          <w:sz w:val="22"/>
          <w:szCs w:val="22"/>
        </w:rPr>
        <w:t xml:space="preserve"> that this has spread since the report was published, and the loss of any mature trees will </w:t>
      </w:r>
      <w:r w:rsidR="00CB47BB" w:rsidRPr="00C87E99">
        <w:rPr>
          <w:rFonts w:ascii="Verdana" w:hAnsi="Verdana" w:cs="Arial"/>
          <w:sz w:val="22"/>
          <w:szCs w:val="22"/>
        </w:rPr>
        <w:t xml:space="preserve">increase visibility </w:t>
      </w:r>
      <w:r w:rsidR="0043040C" w:rsidRPr="00C87E99">
        <w:rPr>
          <w:rFonts w:ascii="Verdana" w:hAnsi="Verdana" w:cs="Arial"/>
          <w:sz w:val="22"/>
          <w:szCs w:val="22"/>
        </w:rPr>
        <w:t>of</w:t>
      </w:r>
      <w:r w:rsidR="00CB47BB" w:rsidRPr="00C87E99">
        <w:rPr>
          <w:rFonts w:ascii="Verdana" w:hAnsi="Verdana" w:cs="Arial"/>
          <w:sz w:val="22"/>
          <w:szCs w:val="22"/>
        </w:rPr>
        <w:t xml:space="preserve"> the application site </w:t>
      </w:r>
      <w:r w:rsidR="0043040C" w:rsidRPr="00C87E99">
        <w:rPr>
          <w:rFonts w:ascii="Verdana" w:hAnsi="Verdana" w:cs="Arial"/>
          <w:sz w:val="22"/>
          <w:szCs w:val="22"/>
        </w:rPr>
        <w:t>from</w:t>
      </w:r>
      <w:r w:rsidR="00CB47BB" w:rsidRPr="00C87E99">
        <w:rPr>
          <w:rFonts w:ascii="Verdana" w:hAnsi="Verdana" w:cs="Arial"/>
          <w:sz w:val="22"/>
          <w:szCs w:val="22"/>
        </w:rPr>
        <w:t xml:space="preserve"> the Registered Park and Garden and </w:t>
      </w:r>
      <w:r w:rsidR="0043040C" w:rsidRPr="00C87E99">
        <w:rPr>
          <w:rFonts w:ascii="Verdana" w:hAnsi="Verdana" w:cs="Arial"/>
          <w:sz w:val="22"/>
          <w:szCs w:val="22"/>
        </w:rPr>
        <w:t>seriously damage</w:t>
      </w:r>
      <w:r w:rsidR="004A6863" w:rsidRPr="00C87E99">
        <w:rPr>
          <w:rFonts w:ascii="Verdana" w:hAnsi="Verdana" w:cs="Arial"/>
          <w:sz w:val="22"/>
          <w:szCs w:val="22"/>
        </w:rPr>
        <w:t xml:space="preserve"> the impact upon the setting and significance.</w:t>
      </w:r>
      <w:r>
        <w:rPr>
          <w:rFonts w:ascii="Verdana" w:hAnsi="Verdana" w:cs="Arial"/>
          <w:sz w:val="22"/>
          <w:szCs w:val="22"/>
        </w:rPr>
        <w:t xml:space="preserve"> We request updated information on the state of the trees and their likely longevity</w:t>
      </w:r>
      <w:r w:rsidR="00CF158E">
        <w:rPr>
          <w:rFonts w:ascii="Verdana" w:hAnsi="Verdana" w:cs="Arial"/>
          <w:sz w:val="22"/>
          <w:szCs w:val="22"/>
        </w:rPr>
        <w:t xml:space="preserve"> in view of their crucial role in partial screening (albeit inadequately to achieve full screening)</w:t>
      </w:r>
      <w:r>
        <w:rPr>
          <w:rFonts w:ascii="Verdana" w:hAnsi="Verdana" w:cs="Arial"/>
          <w:sz w:val="22"/>
          <w:szCs w:val="22"/>
        </w:rPr>
        <w:t>.</w:t>
      </w:r>
    </w:p>
    <w:p w14:paraId="15DE9E4E" w14:textId="186BDCFF" w:rsidR="004A6863" w:rsidRPr="00CB47BB" w:rsidRDefault="004A6863" w:rsidP="003C160F">
      <w:pPr>
        <w:jc w:val="both"/>
        <w:rPr>
          <w:rFonts w:ascii="Verdana" w:hAnsi="Verdana" w:cs="Arial"/>
          <w:sz w:val="22"/>
          <w:szCs w:val="22"/>
        </w:rPr>
      </w:pPr>
    </w:p>
    <w:p w14:paraId="7D09E120" w14:textId="00946E1A" w:rsidR="004A6863" w:rsidRDefault="0043040C" w:rsidP="00C87E99">
      <w:pPr>
        <w:pStyle w:val="ListParagraph"/>
        <w:numPr>
          <w:ilvl w:val="0"/>
          <w:numId w:val="1"/>
        </w:numPr>
        <w:jc w:val="both"/>
        <w:rPr>
          <w:rFonts w:ascii="Verdana" w:hAnsi="Verdana" w:cs="Arial"/>
          <w:sz w:val="22"/>
          <w:szCs w:val="22"/>
        </w:rPr>
      </w:pPr>
      <w:r w:rsidRPr="00C87E99">
        <w:rPr>
          <w:rFonts w:ascii="Verdana" w:hAnsi="Verdana" w:cs="Arial"/>
          <w:sz w:val="22"/>
          <w:szCs w:val="22"/>
        </w:rPr>
        <w:t>In the period since our response in 2019 w</w:t>
      </w:r>
      <w:r w:rsidR="004A6863" w:rsidRPr="00C87E99">
        <w:rPr>
          <w:rFonts w:ascii="Verdana" w:hAnsi="Verdana" w:cs="Arial"/>
          <w:sz w:val="22"/>
          <w:szCs w:val="22"/>
        </w:rPr>
        <w:t xml:space="preserve">e have </w:t>
      </w:r>
      <w:r w:rsidRPr="00C87E99">
        <w:rPr>
          <w:rFonts w:ascii="Verdana" w:hAnsi="Verdana" w:cs="Arial"/>
          <w:sz w:val="22"/>
          <w:szCs w:val="22"/>
        </w:rPr>
        <w:t>become</w:t>
      </w:r>
      <w:r w:rsidR="004A6863" w:rsidRPr="00C87E99">
        <w:rPr>
          <w:rFonts w:ascii="Verdana" w:hAnsi="Verdana" w:cs="Arial"/>
          <w:sz w:val="22"/>
          <w:szCs w:val="22"/>
        </w:rPr>
        <w:t xml:space="preserve"> aware of the South Western Railway Act of 1913</w:t>
      </w:r>
      <w:r w:rsidR="00CB47BB" w:rsidRPr="00C87E99">
        <w:rPr>
          <w:rFonts w:ascii="Verdana" w:hAnsi="Verdana" w:cs="Arial"/>
          <w:sz w:val="22"/>
          <w:szCs w:val="22"/>
        </w:rPr>
        <w:t xml:space="preserve"> which prohibits the erection of any building</w:t>
      </w:r>
      <w:r w:rsidRPr="00C87E99">
        <w:rPr>
          <w:rFonts w:ascii="Verdana" w:hAnsi="Verdana" w:cs="Arial"/>
          <w:sz w:val="22"/>
          <w:szCs w:val="22"/>
        </w:rPr>
        <w:t xml:space="preserve"> on the property of the railway owner (i.e. Network Rail)</w:t>
      </w:r>
      <w:r w:rsidR="00CB47BB" w:rsidRPr="00C87E99">
        <w:rPr>
          <w:rFonts w:ascii="Verdana" w:hAnsi="Verdana" w:cs="Arial"/>
          <w:sz w:val="22"/>
          <w:szCs w:val="22"/>
        </w:rPr>
        <w:t xml:space="preserve"> which exceeds the height of fifty feet within half a mile of Hampton Court Palace without the approval of </w:t>
      </w:r>
      <w:r w:rsidRPr="00C87E99">
        <w:rPr>
          <w:rFonts w:ascii="Verdana" w:hAnsi="Verdana" w:cs="Arial"/>
          <w:sz w:val="22"/>
          <w:szCs w:val="22"/>
        </w:rPr>
        <w:t>the DCMS</w:t>
      </w:r>
      <w:r w:rsidR="00CB47BB" w:rsidRPr="00C87E99">
        <w:rPr>
          <w:rFonts w:ascii="Verdana" w:hAnsi="Verdana" w:cs="Arial"/>
          <w:sz w:val="22"/>
          <w:szCs w:val="22"/>
        </w:rPr>
        <w:t xml:space="preserve">.  </w:t>
      </w:r>
      <w:r w:rsidRPr="00C87E99">
        <w:rPr>
          <w:rFonts w:ascii="Verdana" w:hAnsi="Verdana" w:cs="Arial"/>
          <w:sz w:val="22"/>
          <w:szCs w:val="22"/>
        </w:rPr>
        <w:t xml:space="preserve">While this is a material consideration in its own right in </w:t>
      </w:r>
      <w:r w:rsidR="00C87E99">
        <w:rPr>
          <w:rFonts w:ascii="Verdana" w:hAnsi="Verdana" w:cs="Arial"/>
          <w:sz w:val="22"/>
          <w:szCs w:val="22"/>
        </w:rPr>
        <w:t>assessing the building height,</w:t>
      </w:r>
      <w:r w:rsidRPr="00C87E99">
        <w:rPr>
          <w:rFonts w:ascii="Verdana" w:hAnsi="Verdana" w:cs="Arial"/>
          <w:sz w:val="22"/>
          <w:szCs w:val="22"/>
        </w:rPr>
        <w:t xml:space="preserve"> </w:t>
      </w:r>
      <w:r w:rsidR="00CB47BB" w:rsidRPr="00C87E99">
        <w:rPr>
          <w:rFonts w:ascii="Verdana" w:hAnsi="Verdana" w:cs="Arial"/>
          <w:sz w:val="22"/>
          <w:szCs w:val="22"/>
        </w:rPr>
        <w:t xml:space="preserve">this is </w:t>
      </w:r>
      <w:r w:rsidR="00C87E99">
        <w:rPr>
          <w:rFonts w:ascii="Verdana" w:hAnsi="Verdana" w:cs="Arial"/>
          <w:sz w:val="22"/>
          <w:szCs w:val="22"/>
        </w:rPr>
        <w:t xml:space="preserve">also </w:t>
      </w:r>
      <w:r w:rsidR="00CB47BB" w:rsidRPr="00C87E99">
        <w:rPr>
          <w:rFonts w:ascii="Verdana" w:hAnsi="Verdana" w:cs="Arial"/>
          <w:sz w:val="22"/>
          <w:szCs w:val="22"/>
        </w:rPr>
        <w:t xml:space="preserve">relevant </w:t>
      </w:r>
      <w:r w:rsidRPr="00C87E99">
        <w:rPr>
          <w:rFonts w:ascii="Verdana" w:hAnsi="Verdana" w:cs="Arial"/>
          <w:sz w:val="22"/>
          <w:szCs w:val="22"/>
        </w:rPr>
        <w:t xml:space="preserve">with regard to the setting of the Palace and its grounds in indicating </w:t>
      </w:r>
      <w:r w:rsidR="00C87E99">
        <w:rPr>
          <w:rFonts w:ascii="Verdana" w:hAnsi="Verdana" w:cs="Arial"/>
          <w:sz w:val="22"/>
          <w:szCs w:val="22"/>
        </w:rPr>
        <w:t>the</w:t>
      </w:r>
      <w:r w:rsidRPr="00C87E99">
        <w:rPr>
          <w:rFonts w:ascii="Verdana" w:hAnsi="Verdana" w:cs="Arial"/>
          <w:sz w:val="22"/>
          <w:szCs w:val="22"/>
        </w:rPr>
        <w:t xml:space="preserve"> high significance</w:t>
      </w:r>
      <w:r w:rsidR="00C87E99">
        <w:rPr>
          <w:rFonts w:ascii="Verdana" w:hAnsi="Verdana" w:cs="Arial"/>
          <w:sz w:val="22"/>
          <w:szCs w:val="22"/>
        </w:rPr>
        <w:t xml:space="preserve"> it has been accorded</w:t>
      </w:r>
      <w:r w:rsidRPr="00C87E99">
        <w:rPr>
          <w:rFonts w:ascii="Verdana" w:hAnsi="Verdana" w:cs="Arial"/>
          <w:sz w:val="22"/>
          <w:szCs w:val="22"/>
        </w:rPr>
        <w:t xml:space="preserve"> for over 100 years</w:t>
      </w:r>
      <w:r w:rsidR="00CB47BB" w:rsidRPr="00C87E99">
        <w:rPr>
          <w:rFonts w:ascii="Verdana" w:hAnsi="Verdana" w:cs="Arial"/>
          <w:sz w:val="22"/>
          <w:szCs w:val="22"/>
        </w:rPr>
        <w:t>.</w:t>
      </w:r>
    </w:p>
    <w:p w14:paraId="0279660F" w14:textId="77777777" w:rsidR="00703CB4" w:rsidRPr="00703CB4" w:rsidRDefault="00703CB4" w:rsidP="00703CB4">
      <w:pPr>
        <w:pStyle w:val="ListParagraph"/>
        <w:rPr>
          <w:rFonts w:ascii="Verdana" w:hAnsi="Verdana" w:cs="Arial"/>
          <w:sz w:val="22"/>
          <w:szCs w:val="22"/>
        </w:rPr>
      </w:pPr>
    </w:p>
    <w:p w14:paraId="35C46E67" w14:textId="02906334" w:rsidR="00703CB4" w:rsidRPr="00703CB4" w:rsidRDefault="00703CB4" w:rsidP="00703CB4">
      <w:pPr>
        <w:jc w:val="both"/>
        <w:rPr>
          <w:rFonts w:ascii="Verdana" w:hAnsi="Verdana" w:cs="Arial"/>
          <w:sz w:val="22"/>
          <w:szCs w:val="22"/>
        </w:rPr>
      </w:pPr>
      <w:r>
        <w:rPr>
          <w:rFonts w:ascii="Verdana" w:hAnsi="Verdana" w:cs="Arial"/>
          <w:sz w:val="22"/>
          <w:szCs w:val="22"/>
        </w:rPr>
        <w:t>We would be grateful if your officers were able to request this information and images as it will be necessary</w:t>
      </w:r>
      <w:r w:rsidR="00756543">
        <w:rPr>
          <w:rFonts w:ascii="Verdana" w:hAnsi="Verdana" w:cs="Arial"/>
          <w:sz w:val="22"/>
          <w:szCs w:val="22"/>
        </w:rPr>
        <w:t xml:space="preserve"> for them</w:t>
      </w:r>
      <w:r>
        <w:rPr>
          <w:rFonts w:ascii="Verdana" w:hAnsi="Verdana" w:cs="Arial"/>
          <w:sz w:val="22"/>
          <w:szCs w:val="22"/>
        </w:rPr>
        <w:t xml:space="preserve"> to gain an up</w:t>
      </w:r>
      <w:r w:rsidR="00756543">
        <w:rPr>
          <w:rFonts w:ascii="Verdana" w:hAnsi="Verdana" w:cs="Arial"/>
          <w:sz w:val="22"/>
          <w:szCs w:val="22"/>
        </w:rPr>
        <w:t>-</w:t>
      </w:r>
      <w:r>
        <w:rPr>
          <w:rFonts w:ascii="Verdana" w:hAnsi="Verdana" w:cs="Arial"/>
          <w:sz w:val="22"/>
          <w:szCs w:val="22"/>
        </w:rPr>
        <w:t>to</w:t>
      </w:r>
      <w:r w:rsidR="00756543">
        <w:rPr>
          <w:rFonts w:ascii="Verdana" w:hAnsi="Verdana" w:cs="Arial"/>
          <w:sz w:val="22"/>
          <w:szCs w:val="22"/>
        </w:rPr>
        <w:t>-</w:t>
      </w:r>
      <w:r>
        <w:rPr>
          <w:rFonts w:ascii="Verdana" w:hAnsi="Verdana" w:cs="Arial"/>
          <w:sz w:val="22"/>
          <w:szCs w:val="22"/>
        </w:rPr>
        <w:t>date assessment of the harm when deciding this information.</w:t>
      </w:r>
    </w:p>
    <w:p w14:paraId="037340BF" w14:textId="2F82A2D1" w:rsidR="00CB47BB" w:rsidRDefault="0043040C" w:rsidP="0043040C">
      <w:pPr>
        <w:tabs>
          <w:tab w:val="left" w:pos="9305"/>
        </w:tabs>
        <w:jc w:val="both"/>
        <w:rPr>
          <w:rFonts w:ascii="Verdana" w:hAnsi="Verdana" w:cs="Arial"/>
          <w:sz w:val="22"/>
          <w:szCs w:val="22"/>
        </w:rPr>
      </w:pPr>
      <w:r>
        <w:rPr>
          <w:rFonts w:ascii="Verdana" w:hAnsi="Verdana" w:cs="Arial"/>
          <w:sz w:val="22"/>
          <w:szCs w:val="22"/>
        </w:rPr>
        <w:tab/>
      </w:r>
    </w:p>
    <w:p w14:paraId="270E7A7A" w14:textId="37560FDA" w:rsidR="00CB47BB" w:rsidRPr="00CB47BB" w:rsidRDefault="00CB47BB" w:rsidP="003C160F">
      <w:pPr>
        <w:jc w:val="both"/>
        <w:rPr>
          <w:rFonts w:ascii="Verdana" w:hAnsi="Verdana"/>
          <w:sz w:val="22"/>
          <w:szCs w:val="22"/>
        </w:rPr>
      </w:pPr>
      <w:r>
        <w:rPr>
          <w:rFonts w:ascii="Verdana" w:hAnsi="Verdana" w:cs="Arial"/>
          <w:sz w:val="22"/>
          <w:szCs w:val="22"/>
        </w:rPr>
        <w:t>The GT continues to strongly object to the above application.</w:t>
      </w:r>
    </w:p>
    <w:p w14:paraId="6C56F876" w14:textId="5F86C472" w:rsidR="003C160F" w:rsidRDefault="003C160F" w:rsidP="003C160F">
      <w:pPr>
        <w:jc w:val="both"/>
        <w:rPr>
          <w:rFonts w:ascii="Verdana" w:hAnsi="Verdana"/>
          <w:sz w:val="22"/>
          <w:szCs w:val="22"/>
        </w:rPr>
      </w:pPr>
    </w:p>
    <w:p w14:paraId="532B524B" w14:textId="77777777" w:rsidR="003C160F" w:rsidRDefault="003C160F" w:rsidP="003C160F">
      <w:pPr>
        <w:jc w:val="both"/>
        <w:rPr>
          <w:rFonts w:ascii="Verdana" w:hAnsi="Verdana" w:cs="Cambria"/>
          <w:color w:val="262626"/>
          <w:sz w:val="22"/>
          <w:szCs w:val="22"/>
          <w:lang w:val="en-US"/>
        </w:rPr>
      </w:pPr>
      <w:r>
        <w:rPr>
          <w:rFonts w:ascii="Verdana" w:hAnsi="Verdana" w:cs="Cambria"/>
          <w:color w:val="262626"/>
          <w:sz w:val="22"/>
          <w:szCs w:val="22"/>
          <w:lang w:val="en-US"/>
        </w:rPr>
        <w:t>Yours sincerely,</w:t>
      </w:r>
    </w:p>
    <w:p w14:paraId="4000F671" w14:textId="77777777" w:rsidR="003C160F" w:rsidRDefault="003C160F" w:rsidP="003C160F">
      <w:pPr>
        <w:jc w:val="both"/>
        <w:rPr>
          <w:rFonts w:ascii="Verdana" w:hAnsi="Verdana" w:cs="Cambria"/>
          <w:color w:val="262626"/>
          <w:sz w:val="22"/>
          <w:szCs w:val="22"/>
          <w:lang w:val="en-US"/>
        </w:rPr>
      </w:pPr>
    </w:p>
    <w:p w14:paraId="7FFB15CD" w14:textId="77777777" w:rsidR="003C160F" w:rsidRDefault="003C160F" w:rsidP="003C160F">
      <w:pPr>
        <w:jc w:val="both"/>
        <w:rPr>
          <w:rFonts w:ascii="Verdana" w:hAnsi="Verdana" w:cs="Cambria"/>
          <w:color w:val="262626"/>
          <w:sz w:val="22"/>
          <w:szCs w:val="22"/>
          <w:lang w:val="en-US"/>
        </w:rPr>
      </w:pPr>
    </w:p>
    <w:p w14:paraId="5E8067FC" w14:textId="77777777" w:rsidR="003C160F" w:rsidRDefault="003C160F" w:rsidP="003C160F">
      <w:pPr>
        <w:jc w:val="both"/>
        <w:rPr>
          <w:rFonts w:ascii="Verdana" w:hAnsi="Verdana" w:cs="Cambria"/>
          <w:color w:val="262626"/>
          <w:sz w:val="22"/>
          <w:szCs w:val="22"/>
        </w:rPr>
      </w:pPr>
    </w:p>
    <w:p w14:paraId="7F221AF7" w14:textId="77777777" w:rsidR="003C160F" w:rsidRDefault="003C160F" w:rsidP="003C160F">
      <w:pPr>
        <w:rPr>
          <w:color w:val="668036"/>
        </w:rPr>
      </w:pPr>
      <w:r>
        <w:rPr>
          <w:color w:val="668036"/>
        </w:rPr>
        <w:t>Margie Hoffnung</w:t>
      </w:r>
    </w:p>
    <w:p w14:paraId="5A716F90" w14:textId="77777777" w:rsidR="003C160F" w:rsidRDefault="003C160F" w:rsidP="003C160F">
      <w:pPr>
        <w:rPr>
          <w:color w:val="668036"/>
        </w:rPr>
      </w:pPr>
      <w:r>
        <w:rPr>
          <w:color w:val="668036"/>
        </w:rPr>
        <w:t>Conservation Officer</w:t>
      </w:r>
    </w:p>
    <w:p w14:paraId="4CD1CEA3" w14:textId="75D47672" w:rsidR="003C160F" w:rsidRDefault="003C160F" w:rsidP="003C160F">
      <w:pPr>
        <w:jc w:val="both"/>
        <w:rPr>
          <w:rFonts w:ascii="Verdana" w:hAnsi="Verdana" w:cs="Cambria"/>
          <w:color w:val="262626"/>
          <w:sz w:val="22"/>
          <w:szCs w:val="22"/>
        </w:rPr>
      </w:pPr>
    </w:p>
    <w:p w14:paraId="72D0F9D5" w14:textId="2A2A71E7" w:rsidR="00703CB4" w:rsidRPr="00154FA4" w:rsidRDefault="00703CB4" w:rsidP="003C160F">
      <w:pPr>
        <w:jc w:val="both"/>
        <w:rPr>
          <w:rFonts w:ascii="Helvetica" w:hAnsi="Helvetica" w:cs="Helvetica"/>
        </w:rPr>
      </w:pPr>
      <w:r>
        <w:rPr>
          <w:rFonts w:ascii="Verdana" w:hAnsi="Verdana" w:cs="Arial"/>
          <w:sz w:val="22"/>
          <w:szCs w:val="22"/>
        </w:rPr>
        <w:t>Cc Nicolette Duckham</w:t>
      </w:r>
      <w:r w:rsidR="00677695">
        <w:rPr>
          <w:rFonts w:ascii="Verdana" w:hAnsi="Verdana" w:cs="Arial"/>
          <w:sz w:val="22"/>
          <w:szCs w:val="22"/>
        </w:rPr>
        <w:t>:</w:t>
      </w:r>
      <w:r w:rsidR="00521516" w:rsidRPr="00521516">
        <w:rPr>
          <w:rFonts w:ascii="Helvetica" w:hAnsi="Helvetica" w:cs="Helvetica"/>
        </w:rPr>
        <w:t xml:space="preserve"> </w:t>
      </w:r>
      <w:hyperlink r:id="rId8" w:history="1">
        <w:r w:rsidR="00811952" w:rsidRPr="00154FA4">
          <w:rPr>
            <w:rStyle w:val="Hyperlink"/>
            <w:rFonts w:ascii="Verdana" w:hAnsi="Verdana" w:cs="Helvetica"/>
            <w:color w:val="auto"/>
            <w:sz w:val="22"/>
            <w:szCs w:val="22"/>
            <w:u w:val="none"/>
          </w:rPr>
          <w:t>Nicolette.Duckham@richmondandwandsworth.gov.uk</w:t>
        </w:r>
      </w:hyperlink>
    </w:p>
    <w:p w14:paraId="27F12F90" w14:textId="77777777" w:rsidR="003C160F" w:rsidRDefault="003C160F" w:rsidP="003C160F">
      <w:pPr>
        <w:jc w:val="both"/>
        <w:rPr>
          <w:rFonts w:ascii="Verdana" w:hAnsi="Verdana"/>
          <w:sz w:val="22"/>
        </w:rPr>
      </w:pPr>
    </w:p>
    <w:p w14:paraId="6ABA73D0" w14:textId="77777777" w:rsidR="003C160F" w:rsidRDefault="003C160F" w:rsidP="003C160F"/>
    <w:p w14:paraId="0DF9DDDD" w14:textId="77777777" w:rsidR="003C160F" w:rsidRDefault="003C160F" w:rsidP="003C160F"/>
    <w:p w14:paraId="45C11EF5" w14:textId="77777777" w:rsidR="003C160F" w:rsidRDefault="003C160F" w:rsidP="003C160F"/>
    <w:bookmarkEnd w:id="0"/>
    <w:p w14:paraId="1CCD7546" w14:textId="77777777" w:rsidR="003C160F" w:rsidRDefault="003C160F" w:rsidP="003C160F"/>
    <w:p w14:paraId="1118B0DC" w14:textId="77777777" w:rsidR="003C160F" w:rsidRDefault="003C160F" w:rsidP="003C160F"/>
    <w:p w14:paraId="25A9129E" w14:textId="77777777" w:rsidR="006D4D55" w:rsidRDefault="006D4D55"/>
    <w:sectPr w:rsidR="006D4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81257"/>
    <w:multiLevelType w:val="hybridMultilevel"/>
    <w:tmpl w:val="819CC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60F"/>
    <w:rsid w:val="00154FA4"/>
    <w:rsid w:val="003C160F"/>
    <w:rsid w:val="0043040C"/>
    <w:rsid w:val="004A6863"/>
    <w:rsid w:val="00521516"/>
    <w:rsid w:val="005B087C"/>
    <w:rsid w:val="00677695"/>
    <w:rsid w:val="006D4D55"/>
    <w:rsid w:val="00703CB4"/>
    <w:rsid w:val="00756543"/>
    <w:rsid w:val="00811952"/>
    <w:rsid w:val="008E1684"/>
    <w:rsid w:val="00901253"/>
    <w:rsid w:val="00A013B5"/>
    <w:rsid w:val="00A23F3C"/>
    <w:rsid w:val="00C87E99"/>
    <w:rsid w:val="00CB47BB"/>
    <w:rsid w:val="00CF158E"/>
    <w:rsid w:val="00D54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58B0"/>
  <w15:docId w15:val="{5465E4BF-7C03-42FF-BF63-047E9DAA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60F"/>
    <w:pPr>
      <w:spacing w:after="0" w:line="240" w:lineRule="auto"/>
    </w:pPr>
    <w:rPr>
      <w:rFonts w:ascii="Calibri" w:eastAsia="Calibri"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160F"/>
    <w:rPr>
      <w:color w:val="0000FF"/>
      <w:u w:val="single"/>
    </w:rPr>
  </w:style>
  <w:style w:type="paragraph" w:styleId="BalloonText">
    <w:name w:val="Balloon Text"/>
    <w:basedOn w:val="Normal"/>
    <w:link w:val="BalloonTextChar"/>
    <w:uiPriority w:val="99"/>
    <w:semiHidden/>
    <w:unhideWhenUsed/>
    <w:rsid w:val="00A013B5"/>
    <w:rPr>
      <w:rFonts w:ascii="Tahoma" w:hAnsi="Tahoma" w:cs="Tahoma"/>
      <w:sz w:val="16"/>
      <w:szCs w:val="16"/>
    </w:rPr>
  </w:style>
  <w:style w:type="character" w:customStyle="1" w:styleId="BalloonTextChar">
    <w:name w:val="Balloon Text Char"/>
    <w:basedOn w:val="DefaultParagraphFont"/>
    <w:link w:val="BalloonText"/>
    <w:uiPriority w:val="99"/>
    <w:semiHidden/>
    <w:rsid w:val="00A013B5"/>
    <w:rPr>
      <w:rFonts w:ascii="Tahoma" w:eastAsia="Calibri" w:hAnsi="Tahoma" w:cs="Tahoma"/>
      <w:sz w:val="16"/>
      <w:szCs w:val="16"/>
      <w:lang w:eastAsia="en-GB"/>
    </w:rPr>
  </w:style>
  <w:style w:type="paragraph" w:styleId="ListParagraph">
    <w:name w:val="List Paragraph"/>
    <w:basedOn w:val="Normal"/>
    <w:uiPriority w:val="34"/>
    <w:qFormat/>
    <w:rsid w:val="00C87E99"/>
    <w:pPr>
      <w:ind w:left="720"/>
      <w:contextualSpacing/>
    </w:pPr>
  </w:style>
  <w:style w:type="character" w:styleId="UnresolvedMention">
    <w:name w:val="Unresolved Mention"/>
    <w:basedOn w:val="DefaultParagraphFont"/>
    <w:uiPriority w:val="99"/>
    <w:semiHidden/>
    <w:unhideWhenUsed/>
    <w:rsid w:val="00703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tte.Duckham@richmondandwandsworth.gov.uk" TargetMode="External"/><Relationship Id="rId3" Type="http://schemas.openxmlformats.org/officeDocument/2006/relationships/settings" Target="settings.xml"/><Relationship Id="rId7" Type="http://schemas.openxmlformats.org/officeDocument/2006/relationships/hyperlink" Target="https://www.youtube.com/watch?v=yy_yVm_ty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thegardenstrust.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 Hoffnung</dc:creator>
  <cp:lastModifiedBy>Susannah Charlton</cp:lastModifiedBy>
  <cp:revision>2</cp:revision>
  <dcterms:created xsi:type="dcterms:W3CDTF">2021-02-12T12:19:00Z</dcterms:created>
  <dcterms:modified xsi:type="dcterms:W3CDTF">2021-02-12T12:19:00Z</dcterms:modified>
</cp:coreProperties>
</file>