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F433E5B" w14:textId="20330C35" w:rsidR="00C943B9" w:rsidRDefault="00C943B9" w:rsidP="00C943B9">
      <w:pPr>
        <w:jc w:val="right"/>
        <w:rPr>
          <w:color w:val="0066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DD201" wp14:editId="61680F6A">
                <wp:simplePos x="0" y="0"/>
                <wp:positionH relativeFrom="column">
                  <wp:posOffset>-287655</wp:posOffset>
                </wp:positionH>
                <wp:positionV relativeFrom="paragraph">
                  <wp:posOffset>-190500</wp:posOffset>
                </wp:positionV>
                <wp:extent cx="3007995" cy="1491615"/>
                <wp:effectExtent l="0" t="0" r="381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995" cy="149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612B0" w14:textId="77777777" w:rsidR="00C943B9" w:rsidRDefault="00C943B9" w:rsidP="00C943B9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F886A5C" wp14:editId="7C011582">
                                  <wp:extent cx="2540633" cy="1256030"/>
                                  <wp:effectExtent l="0" t="0" r="0" b="1270"/>
                                  <wp:docPr id="4" name="Picture 4" descr="http://www.gardenhistorysociety.org/wp-content/uploads/2008/10/The-Garden-Trust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gardenhistorysociety.org/wp-content/uploads/2008/10/The-Garden-Trust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1927" cy="12616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76DD2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.65pt;margin-top:-15pt;width:236.85pt;height:117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Z2wBgIAAO4DAAAOAAAAZHJzL2Uyb0RvYy54bWysU9tu2zAMfR+wfxD0vtjOpV2MOEWXIsOA&#13;&#10;rhvQ7gNkWbaF2aJAKbG7rx8lJ1m2vQ3TgyCK1CHPIbW5G/uOHRU6Dabg2SzlTBkJlTZNwb+97N+9&#13;&#10;58x5YSrRgVEFf1WO323fvtkMNldzaKGrFDICMS4fbMFb722eJE62qhduBlYZctaAvfBkYpNUKAZC&#13;&#10;77tknqY3yQBYWQSpnKPbh8nJtxG/rpX0X+raKc+6glNtPu4Y9zLsyXYj8gaFbbU8lSH+oYpeaENJ&#13;&#10;L1APwgt2QP0XVK8lgoPazyT0CdS1lipyIDZZ+geb51ZYFbmQOM5eZHL/D1Y+Hb8i01XBF5wZ0VOL&#13;&#10;XtTo2QcY2SKoM1iXU9CzpTA/0jV1OTJ19hHkd8cM7FphGnWPCEOrREXVZeFlcvV0wnEBpBw+Q0Vp&#13;&#10;xMFDBBpr7IN0JAYjdOrS66UzoRRJl4s0vV2vV5xJ8mXLdXaTrWIOkZ+fW3T+o4KehUPBkVof4cXx&#13;&#10;0flQjsjPISGbg05Xe9110cCm3HXIjoLGZB/XCf23sM6EYAPh2YQYbiLPQG0i6cdyPOlWQvVKjBGm&#13;&#10;saNvQocW8AdnA41cwQ39Cc66T4Y0W2fLZZjQaCxXt3My8NpTXnuEkQRUcM/ZdNz5aaoPFnXTUp5z&#13;&#10;l+5J572OCoSGTDWdqqahisKcPkCY2ms7Rv36ptufAAAA//8DAFBLAwQUAAYACAAAACEAU92sTeYA&#13;&#10;AAAQAQAADwAAAGRycy9kb3ducmV2LnhtbEyP0U7DMAxF35H4h8hIvG0JbRlb13RCTEggpEkb+4C0&#13;&#10;8dpqTVKSbC1/j3mCF8uWr6/vKTaT6dkVfeiclfAwF8DQ1k53tpFw/HydLYGFqKxWvbMo4RsDbMrb&#13;&#10;m0Ll2o12j9dDbBiZ2JArCW2MQ855qFs0KszdgJZ2J+eNijT6hmuvRjI3PU+EWHCjOksfWjXgS4v1&#13;&#10;+XAxEradr75ql74tnj5W9W4fTuP7jkt5fzdt11Se18AiTvHvAn4ZKD+UFKxyF6sD6yXMsseUpNSk&#13;&#10;gshIkSXLDFglIRHZCnhZ8P8g5Q8AAAD//wMAUEsBAi0AFAAGAAgAAAAhALaDOJL+AAAA4QEAABMA&#13;&#10;AAAAAAAAAAAAAAAAAAAAAFtDb250ZW50X1R5cGVzXS54bWxQSwECLQAUAAYACAAAACEAOP0h/9YA&#13;&#10;AACUAQAACwAAAAAAAAAAAAAAAAAvAQAAX3JlbHMvLnJlbHNQSwECLQAUAAYACAAAACEA4yWdsAYC&#13;&#10;AADuAwAADgAAAAAAAAAAAAAAAAAuAgAAZHJzL2Uyb0RvYy54bWxQSwECLQAUAAYACAAAACEAU92s&#13;&#10;TeYAAAAQAQAADwAAAAAAAAAAAAAAAABgBAAAZHJzL2Rvd25yZXYueG1sUEsFBgAAAAAEAAQA8wAA&#13;&#10;AHMFAAAAAA==&#13;&#10;" stroked="f">
                <v:textbox style="mso-fit-shape-to-text:t">
                  <w:txbxContent>
                    <w:p w14:paraId="507612B0" w14:textId="77777777" w:rsidR="00C943B9" w:rsidRDefault="00C943B9" w:rsidP="00C943B9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F886A5C" wp14:editId="7C011582">
                            <wp:extent cx="2540633" cy="1256030"/>
                            <wp:effectExtent l="0" t="0" r="0" b="1270"/>
                            <wp:docPr id="4" name="Picture 4" descr="http://www.gardenhistorysociety.org/wp-content/uploads/2008/10/The-Garden-Trust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gardenhistorysociety.org/wp-content/uploads/2008/10/The-Garden-Trust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1927" cy="1261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color w:val="006600"/>
          <w:sz w:val="18"/>
          <w:szCs w:val="18"/>
        </w:rPr>
        <w:t>The Gardens Trust</w:t>
      </w:r>
    </w:p>
    <w:p w14:paraId="31BC1854" w14:textId="77777777" w:rsidR="00C943B9" w:rsidRDefault="00C943B9" w:rsidP="00C943B9">
      <w:pPr>
        <w:jc w:val="right"/>
        <w:rPr>
          <w:rFonts w:ascii="Verdana" w:hAnsi="Verdana"/>
          <w:color w:val="006600"/>
          <w:sz w:val="18"/>
          <w:szCs w:val="18"/>
        </w:rPr>
      </w:pPr>
      <w:r>
        <w:rPr>
          <w:rFonts w:ascii="Verdana" w:hAnsi="Verdana"/>
          <w:color w:val="006600"/>
          <w:sz w:val="18"/>
          <w:szCs w:val="18"/>
        </w:rPr>
        <w:t xml:space="preserve">70 </w:t>
      </w:r>
      <w:proofErr w:type="spellStart"/>
      <w:r>
        <w:rPr>
          <w:rFonts w:ascii="Verdana" w:hAnsi="Verdana"/>
          <w:color w:val="006600"/>
          <w:sz w:val="18"/>
          <w:szCs w:val="18"/>
        </w:rPr>
        <w:t>Cowcross</w:t>
      </w:r>
      <w:proofErr w:type="spellEnd"/>
      <w:r>
        <w:rPr>
          <w:rFonts w:ascii="Verdana" w:hAnsi="Verdana"/>
          <w:color w:val="006600"/>
          <w:sz w:val="18"/>
          <w:szCs w:val="18"/>
        </w:rPr>
        <w:t xml:space="preserve"> Street, London EC1M 6EJ</w:t>
      </w:r>
      <w:r>
        <w:rPr>
          <w:rFonts w:ascii="Verdana" w:hAnsi="Verdana"/>
          <w:color w:val="006600"/>
          <w:sz w:val="18"/>
          <w:szCs w:val="18"/>
        </w:rPr>
        <w:br/>
        <w:t>Phone: (+44/0) 207 608 2409 </w:t>
      </w:r>
    </w:p>
    <w:p w14:paraId="17FE1E3E" w14:textId="77777777" w:rsidR="00C943B9" w:rsidRDefault="00C943B9" w:rsidP="00C943B9">
      <w:pPr>
        <w:jc w:val="right"/>
        <w:rPr>
          <w:rFonts w:ascii="Verdana" w:hAnsi="Verdana"/>
          <w:color w:val="006600"/>
          <w:sz w:val="18"/>
          <w:szCs w:val="18"/>
        </w:rPr>
      </w:pPr>
      <w:r>
        <w:rPr>
          <w:rFonts w:ascii="Verdana" w:hAnsi="Verdana"/>
          <w:color w:val="006600"/>
          <w:sz w:val="18"/>
          <w:szCs w:val="18"/>
        </w:rPr>
        <w:t>Email: </w:t>
      </w:r>
      <w:hyperlink r:id="rId7" w:history="1">
        <w:r>
          <w:rPr>
            <w:rStyle w:val="Hyperlink"/>
            <w:rFonts w:ascii="Verdana" w:hAnsi="Verdana"/>
            <w:color w:val="006600"/>
            <w:sz w:val="18"/>
            <w:szCs w:val="18"/>
          </w:rPr>
          <w:t>enquiries@thegardenstrust.org</w:t>
        </w:r>
      </w:hyperlink>
      <w:r>
        <w:rPr>
          <w:rFonts w:ascii="Verdana" w:hAnsi="Verdana"/>
          <w:color w:val="006600"/>
          <w:sz w:val="18"/>
          <w:szCs w:val="18"/>
        </w:rPr>
        <w:br/>
        <w:t>www.thegardenstrust.org</w:t>
      </w:r>
    </w:p>
    <w:p w14:paraId="0ADAEE31" w14:textId="77777777" w:rsidR="00C943B9" w:rsidRDefault="00C943B9" w:rsidP="00C943B9">
      <w:pPr>
        <w:jc w:val="right"/>
        <w:rPr>
          <w:color w:val="336600"/>
        </w:rPr>
      </w:pPr>
    </w:p>
    <w:p w14:paraId="21B15E36" w14:textId="429F2945" w:rsidR="00C943B9" w:rsidRDefault="00C943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67ADA" wp14:editId="47339E87">
                <wp:simplePos x="0" y="0"/>
                <wp:positionH relativeFrom="column">
                  <wp:posOffset>-67945</wp:posOffset>
                </wp:positionH>
                <wp:positionV relativeFrom="paragraph">
                  <wp:posOffset>285750</wp:posOffset>
                </wp:positionV>
                <wp:extent cx="2502535" cy="294640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77DE2" w14:textId="77777777" w:rsidR="00C943B9" w:rsidRDefault="00C943B9" w:rsidP="00C943B9">
                            <w:pPr>
                              <w:rPr>
                                <w:rFonts w:ascii="Verdana" w:hAnsi="Verdana"/>
                                <w:color w:val="00693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6935"/>
                                <w:sz w:val="18"/>
                                <w:szCs w:val="18"/>
                              </w:rPr>
                              <w:t>Research - Conserve - Campaign</w:t>
                            </w:r>
                          </w:p>
                          <w:p w14:paraId="2A450452" w14:textId="77777777" w:rsidR="00C943B9" w:rsidRDefault="00C943B9" w:rsidP="00C943B9">
                            <w:pPr>
                              <w:rPr>
                                <w:rFonts w:ascii="Verdana" w:hAnsi="Verdana"/>
                                <w:color w:val="00693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2067ADA" id="Text Box 1" o:spid="_x0000_s1027" type="#_x0000_t202" style="position:absolute;margin-left:-5.35pt;margin-top:22.5pt;width:197.05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pLfCAIAAPYDAAAOAAAAZHJzL2Uyb0RvYy54bWysU8Fu2zAMvQ/YPwi6L068pFuNOEWXIsOA&#13;&#10;rhvQ7gNkWbaFyaJGKbGzrx8lp1nQ3obpIIgi+cT3SK1vxt6wg0KvwZZ8MZtzpqyEWtu25D+edu8+&#13;&#10;cuaDsLUwYFXJj8rzm83bN+vBFSqHDkytkBGI9cXgSt6F4Ios87JTvfAzcMqSswHsRSAT26xGMRB6&#13;&#10;b7J8Pr/KBsDaIUjlPd3eTU6+SfhNo2T41jReBWZKTrWFtGPaq7hnm7UoWhSu0/JUhviHKnqhLT16&#13;&#10;hroTQbA96ldQvZYIHpowk9Bn0DRaqsSB2CzmL9g8dsKpxIXE8e4sk/9/sPLh8B2Zrql3nFnRU4ue&#13;&#10;1BjYJxjZIqozOF9Q0KOjsDDSdYyMTL27B/nTMwvbTthW3SLC0ClRU3UpM7tInXB8BKmGr1DTM2If&#13;&#10;IAGNDfYRkMRghE5dOp47E0uRdJmv5vnq/YozSb78enm1TK3LRPGc7dCHzwp6Fg8lR+p8QheHex+I&#13;&#10;B4U+h6Tqweh6p41JBrbV1iA7CJqSXVqROqX4yzBjY7CFmDa5402iGZlNHMNYjSc9T+pVUB+JN8I0&#13;&#10;fPRZ6NAB/uZsoMEruf+1F6g4M18saXe9WBI5FpKxXH3IycBLT3XpEVYSVMkDZ9NxG6bp3jvUbUcv&#13;&#10;Td2ycEt6NzpJERszVXUqn4Yr0T19hDi9l3aK+vtdN38AAAD//wMAUEsDBBQABgAIAAAAIQBqdrMX&#13;&#10;5AAAAA4BAAAPAAAAZHJzL2Rvd25yZXYueG1sTI/NboMwEITvlfoO1lbqpUoMDQkJwUT9Uatek+YB&#13;&#10;FrwBVGwj7ATy9t2emstKq52ZnS/fTaYTFxp866yCeB6BIFs53dpawfH7Y7YG4QNajZ2zpOBKHnbF&#13;&#10;/V2OmXaj3dPlEGrBIdZnqKAJoc+k9FVDBv3c9WT5dnKDwcDrUEs94MjhppPPUbSSBlvLHxrs6a2h&#13;&#10;6udwNgpOX+PTcjOWn+GY7pPVK7Zp6a5KPT5M71seL1sQgabw74A/Bu4PBRcr3dlqLzoFszhKWaog&#13;&#10;WTIYCxbrRQKiVLCJE5BFLm8xil8AAAD//wMAUEsBAi0AFAAGAAgAAAAhALaDOJL+AAAA4QEAABMA&#13;&#10;AAAAAAAAAAAAAAAAAAAAAFtDb250ZW50X1R5cGVzXS54bWxQSwECLQAUAAYACAAAACEAOP0h/9YA&#13;&#10;AACUAQAACwAAAAAAAAAAAAAAAAAvAQAAX3JlbHMvLnJlbHNQSwECLQAUAAYACAAAACEA4h6S3wgC&#13;&#10;AAD2AwAADgAAAAAAAAAAAAAAAAAuAgAAZHJzL2Uyb0RvYy54bWxQSwECLQAUAAYACAAAACEAanaz&#13;&#10;F+QAAAAOAQAADwAAAAAAAAAAAAAAAABiBAAAZHJzL2Rvd25yZXYueG1sUEsFBgAAAAAEAAQA8wAA&#13;&#10;AHMFAAAAAA==&#13;&#10;" stroked="f">
                <v:textbox>
                  <w:txbxContent>
                    <w:p w14:paraId="12177DE2" w14:textId="77777777" w:rsidR="00C943B9" w:rsidRDefault="00C943B9" w:rsidP="00C943B9">
                      <w:pPr>
                        <w:rPr>
                          <w:rFonts w:ascii="Verdana" w:hAnsi="Verdana"/>
                          <w:color w:val="006935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6935"/>
                          <w:sz w:val="18"/>
                          <w:szCs w:val="18"/>
                        </w:rPr>
                        <w:t>Research - Conserve - Campaign</w:t>
                      </w:r>
                    </w:p>
                    <w:p w14:paraId="2A450452" w14:textId="77777777" w:rsidR="00C943B9" w:rsidRDefault="00C943B9" w:rsidP="00C943B9">
                      <w:pPr>
                        <w:rPr>
                          <w:rFonts w:ascii="Verdana" w:hAnsi="Verdana"/>
                          <w:color w:val="006935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3A4B6C" w14:textId="3EDD15EE" w:rsidR="00C943B9" w:rsidRDefault="00C943B9"/>
    <w:p w14:paraId="21023603" w14:textId="2C8FCADB" w:rsidR="00C943B9" w:rsidRDefault="00C943B9" w:rsidP="00C943B9">
      <w:pPr>
        <w:jc w:val="right"/>
      </w:pPr>
      <w:r>
        <w:t>1</w:t>
      </w:r>
      <w:r w:rsidRPr="00C943B9">
        <w:rPr>
          <w:vertAlign w:val="superscript"/>
        </w:rPr>
        <w:t>st</w:t>
      </w:r>
      <w:r>
        <w:t xml:space="preserve">  June 2021</w:t>
      </w:r>
    </w:p>
    <w:p w14:paraId="1274A6BE" w14:textId="3ED6896D" w:rsidR="00C943B9" w:rsidRPr="00C943B9" w:rsidRDefault="00C943B9">
      <w:pPr>
        <w:rPr>
          <w:rFonts w:ascii="Verdana" w:hAnsi="Verdana"/>
        </w:rPr>
      </w:pPr>
      <w:r w:rsidRPr="00C943B9">
        <w:rPr>
          <w:rFonts w:ascii="Verdana" w:hAnsi="Verdana"/>
        </w:rPr>
        <w:t xml:space="preserve">Dear Mr Gould, </w:t>
      </w:r>
    </w:p>
    <w:p w14:paraId="3ACA86A0" w14:textId="27C02C6A" w:rsidR="008F7A16" w:rsidRPr="00C943B9" w:rsidRDefault="00C943B9">
      <w:pPr>
        <w:rPr>
          <w:rFonts w:ascii="Verdana" w:hAnsi="Verdana"/>
          <w:b/>
          <w:bCs/>
        </w:rPr>
      </w:pPr>
      <w:r w:rsidRPr="00C943B9">
        <w:rPr>
          <w:rFonts w:ascii="Verdana" w:hAnsi="Verdana"/>
          <w:b/>
          <w:bCs/>
        </w:rPr>
        <w:t xml:space="preserve">Response to the </w:t>
      </w:r>
      <w:r w:rsidR="00AF53FE" w:rsidRPr="00C943B9">
        <w:rPr>
          <w:rFonts w:ascii="Verdana" w:hAnsi="Verdana"/>
          <w:b/>
          <w:bCs/>
        </w:rPr>
        <w:t xml:space="preserve">Historic England, Draft Industrial Heritage Strategy </w:t>
      </w:r>
    </w:p>
    <w:p w14:paraId="2D994F3C" w14:textId="7B9DA598" w:rsidR="00543101" w:rsidRPr="00C943B9" w:rsidRDefault="00AF53FE">
      <w:pPr>
        <w:rPr>
          <w:rFonts w:ascii="Verdana" w:hAnsi="Verdana"/>
        </w:rPr>
      </w:pPr>
      <w:r w:rsidRPr="00C943B9">
        <w:rPr>
          <w:rFonts w:ascii="Verdana" w:hAnsi="Verdana"/>
        </w:rPr>
        <w:t xml:space="preserve">The Gardens Trust (GT) welcomes the opportunity to comment on the draft Industrial Heritage Strategy. </w:t>
      </w:r>
      <w:r w:rsidR="00E4736F" w:rsidRPr="00C943B9">
        <w:rPr>
          <w:rFonts w:ascii="Verdana" w:hAnsi="Verdana"/>
        </w:rPr>
        <w:t xml:space="preserve">It is important that </w:t>
      </w:r>
      <w:r w:rsidR="00903166" w:rsidRPr="00C943B9">
        <w:rPr>
          <w:rFonts w:ascii="Verdana" w:hAnsi="Verdana"/>
        </w:rPr>
        <w:t xml:space="preserve">the </w:t>
      </w:r>
      <w:r w:rsidR="00E4736F" w:rsidRPr="00C943B9">
        <w:rPr>
          <w:rFonts w:ascii="Verdana" w:hAnsi="Verdana"/>
        </w:rPr>
        <w:t xml:space="preserve">GT </w:t>
      </w:r>
      <w:r w:rsidR="009463D7" w:rsidRPr="00C943B9">
        <w:rPr>
          <w:rFonts w:ascii="Verdana" w:hAnsi="Verdana"/>
        </w:rPr>
        <w:t xml:space="preserve">is part of the strong </w:t>
      </w:r>
      <w:r w:rsidR="00543101" w:rsidRPr="00C943B9">
        <w:rPr>
          <w:rFonts w:ascii="Verdana" w:hAnsi="Verdana"/>
        </w:rPr>
        <w:t>ongoing collaboration between</w:t>
      </w:r>
      <w:r w:rsidR="00670B11" w:rsidRPr="00C943B9">
        <w:rPr>
          <w:rFonts w:ascii="Verdana" w:hAnsi="Verdana"/>
        </w:rPr>
        <w:t xml:space="preserve"> Historic England (HE) and partner organisations</w:t>
      </w:r>
      <w:r w:rsidR="00B5246F" w:rsidRPr="00C943B9">
        <w:rPr>
          <w:rFonts w:ascii="Verdana" w:hAnsi="Verdana"/>
        </w:rPr>
        <w:t xml:space="preserve"> </w:t>
      </w:r>
      <w:r w:rsidR="00670B11" w:rsidRPr="00C943B9">
        <w:rPr>
          <w:rFonts w:ascii="Verdana" w:hAnsi="Verdana"/>
        </w:rPr>
        <w:t xml:space="preserve">in protecting this heritage </w:t>
      </w:r>
      <w:r w:rsidR="007358AE" w:rsidRPr="00C943B9">
        <w:rPr>
          <w:rFonts w:ascii="Verdana" w:hAnsi="Verdana"/>
        </w:rPr>
        <w:t xml:space="preserve">and enabling it to thrive as part of local and regional identities. </w:t>
      </w:r>
      <w:r w:rsidR="00903166" w:rsidRPr="00C943B9">
        <w:rPr>
          <w:rFonts w:ascii="Verdana" w:hAnsi="Verdana"/>
        </w:rPr>
        <w:t xml:space="preserve">The </w:t>
      </w:r>
      <w:r w:rsidR="00C97BDA" w:rsidRPr="00C943B9">
        <w:rPr>
          <w:rFonts w:ascii="Verdana" w:hAnsi="Verdana"/>
        </w:rPr>
        <w:t xml:space="preserve">GT </w:t>
      </w:r>
      <w:r w:rsidR="001C717D" w:rsidRPr="00C943B9">
        <w:rPr>
          <w:rFonts w:ascii="Verdana" w:hAnsi="Verdana"/>
        </w:rPr>
        <w:t xml:space="preserve">agrees with the approach outlined in the document of </w:t>
      </w:r>
      <w:r w:rsidR="00D62FF6" w:rsidRPr="00C943B9">
        <w:rPr>
          <w:rFonts w:ascii="Verdana" w:hAnsi="Verdana"/>
        </w:rPr>
        <w:t xml:space="preserve">setting out a clear vision </w:t>
      </w:r>
      <w:r w:rsidR="001E172B" w:rsidRPr="00C943B9">
        <w:rPr>
          <w:rFonts w:ascii="Verdana" w:hAnsi="Verdana"/>
        </w:rPr>
        <w:t xml:space="preserve">for </w:t>
      </w:r>
      <w:r w:rsidR="001C6265" w:rsidRPr="00C943B9">
        <w:rPr>
          <w:rFonts w:ascii="Verdana" w:hAnsi="Verdana"/>
        </w:rPr>
        <w:t xml:space="preserve">the </w:t>
      </w:r>
      <w:r w:rsidR="001E172B" w:rsidRPr="00C943B9">
        <w:rPr>
          <w:rFonts w:ascii="Verdana" w:hAnsi="Verdana"/>
        </w:rPr>
        <w:t>protection of industrial heritage and the examination of 9 issues</w:t>
      </w:r>
      <w:r w:rsidR="00591C03" w:rsidRPr="00C943B9">
        <w:rPr>
          <w:rFonts w:ascii="Verdana" w:hAnsi="Verdana"/>
        </w:rPr>
        <w:t xml:space="preserve"> </w:t>
      </w:r>
      <w:r w:rsidR="001C6265" w:rsidRPr="00C943B9">
        <w:rPr>
          <w:rFonts w:ascii="Verdana" w:hAnsi="Verdana"/>
        </w:rPr>
        <w:t xml:space="preserve">(protection including of settings, understanding etc) </w:t>
      </w:r>
      <w:r w:rsidR="00591C03" w:rsidRPr="00C943B9">
        <w:rPr>
          <w:rFonts w:ascii="Verdana" w:hAnsi="Verdana"/>
        </w:rPr>
        <w:t>and 4 themes</w:t>
      </w:r>
      <w:r w:rsidR="00CC1FBC" w:rsidRPr="00C943B9">
        <w:rPr>
          <w:rFonts w:ascii="Verdana" w:hAnsi="Verdana"/>
        </w:rPr>
        <w:t xml:space="preserve"> (extractive industries etc)</w:t>
      </w:r>
      <w:r w:rsidR="0082084C" w:rsidRPr="00C943B9">
        <w:rPr>
          <w:rFonts w:ascii="Verdana" w:hAnsi="Verdana"/>
        </w:rPr>
        <w:t xml:space="preserve"> together with key areas for action by HE and partner organisations</w:t>
      </w:r>
    </w:p>
    <w:p w14:paraId="583FB741" w14:textId="0ED904CA" w:rsidR="00B6321C" w:rsidRPr="00C943B9" w:rsidRDefault="00AF53FE">
      <w:pPr>
        <w:rPr>
          <w:rFonts w:ascii="Verdana" w:hAnsi="Verdana"/>
        </w:rPr>
      </w:pPr>
      <w:r w:rsidRPr="00C943B9">
        <w:rPr>
          <w:rFonts w:ascii="Verdana" w:hAnsi="Verdana"/>
        </w:rPr>
        <w:t xml:space="preserve">Although </w:t>
      </w:r>
      <w:r w:rsidR="00903166" w:rsidRPr="00C943B9">
        <w:rPr>
          <w:rFonts w:ascii="Verdana" w:hAnsi="Verdana"/>
        </w:rPr>
        <w:t xml:space="preserve">the </w:t>
      </w:r>
      <w:r w:rsidRPr="00C943B9">
        <w:rPr>
          <w:rFonts w:ascii="Verdana" w:hAnsi="Verdana"/>
        </w:rPr>
        <w:t>GT is principally involved</w:t>
      </w:r>
      <w:r w:rsidR="001E23B0" w:rsidRPr="00C943B9">
        <w:rPr>
          <w:rFonts w:ascii="Verdana" w:hAnsi="Verdana"/>
        </w:rPr>
        <w:t xml:space="preserve"> with </w:t>
      </w:r>
      <w:r w:rsidR="0008057B" w:rsidRPr="00C943B9">
        <w:rPr>
          <w:rFonts w:ascii="Verdana" w:hAnsi="Verdana"/>
        </w:rPr>
        <w:t>research</w:t>
      </w:r>
      <w:r w:rsidR="00580478" w:rsidRPr="00C943B9">
        <w:rPr>
          <w:rFonts w:ascii="Verdana" w:hAnsi="Verdana"/>
        </w:rPr>
        <w:t xml:space="preserve"> into</w:t>
      </w:r>
      <w:r w:rsidR="0008057B" w:rsidRPr="00C943B9">
        <w:rPr>
          <w:rFonts w:ascii="Verdana" w:hAnsi="Verdana"/>
        </w:rPr>
        <w:t>, conservation and protection of</w:t>
      </w:r>
      <w:r w:rsidR="00580478" w:rsidRPr="00C943B9">
        <w:rPr>
          <w:rFonts w:ascii="Verdana" w:hAnsi="Verdana"/>
        </w:rPr>
        <w:t xml:space="preserve"> </w:t>
      </w:r>
      <w:r w:rsidR="00981CA1" w:rsidRPr="00C943B9">
        <w:rPr>
          <w:rFonts w:ascii="Verdana" w:hAnsi="Verdana"/>
        </w:rPr>
        <w:t>historic designed landscapes</w:t>
      </w:r>
      <w:r w:rsidR="008126DA" w:rsidRPr="00C943B9">
        <w:rPr>
          <w:rFonts w:ascii="Verdana" w:hAnsi="Verdana"/>
        </w:rPr>
        <w:t xml:space="preserve"> (</w:t>
      </w:r>
      <w:r w:rsidR="0006249C" w:rsidRPr="00C943B9">
        <w:rPr>
          <w:rFonts w:ascii="Verdana" w:hAnsi="Verdana"/>
        </w:rPr>
        <w:t xml:space="preserve">such as </w:t>
      </w:r>
      <w:r w:rsidR="00EB47E9" w:rsidRPr="00C943B9">
        <w:rPr>
          <w:rFonts w:ascii="Verdana" w:hAnsi="Verdana"/>
        </w:rPr>
        <w:t xml:space="preserve">public parks, </w:t>
      </w:r>
      <w:r w:rsidR="006765DA" w:rsidRPr="00C943B9">
        <w:rPr>
          <w:rFonts w:ascii="Verdana" w:hAnsi="Verdana"/>
        </w:rPr>
        <w:t>parks and gardens relating to country houses</w:t>
      </w:r>
      <w:r w:rsidR="008126DA" w:rsidRPr="00C943B9">
        <w:rPr>
          <w:rFonts w:ascii="Verdana" w:hAnsi="Verdana"/>
        </w:rPr>
        <w:t>)</w:t>
      </w:r>
      <w:r w:rsidR="008958BF" w:rsidRPr="00C943B9">
        <w:rPr>
          <w:rFonts w:ascii="Verdana" w:hAnsi="Verdana"/>
        </w:rPr>
        <w:t>,</w:t>
      </w:r>
      <w:r w:rsidR="00E370C5" w:rsidRPr="00C943B9">
        <w:rPr>
          <w:rFonts w:ascii="Verdana" w:hAnsi="Verdana"/>
        </w:rPr>
        <w:t xml:space="preserve"> </w:t>
      </w:r>
      <w:r w:rsidR="00981CA1" w:rsidRPr="00C943B9">
        <w:rPr>
          <w:rFonts w:ascii="Verdana" w:hAnsi="Verdana"/>
        </w:rPr>
        <w:t xml:space="preserve">it is recognised that there are aspects of </w:t>
      </w:r>
      <w:r w:rsidR="008958BF" w:rsidRPr="00C943B9">
        <w:rPr>
          <w:rFonts w:ascii="Verdana" w:hAnsi="Verdana"/>
        </w:rPr>
        <w:t xml:space="preserve">industrial </w:t>
      </w:r>
      <w:r w:rsidR="00981CA1" w:rsidRPr="00C943B9">
        <w:rPr>
          <w:rFonts w:ascii="Verdana" w:hAnsi="Verdana"/>
        </w:rPr>
        <w:t>landscape which</w:t>
      </w:r>
      <w:r w:rsidR="008958BF" w:rsidRPr="00C943B9">
        <w:rPr>
          <w:rFonts w:ascii="Verdana" w:hAnsi="Verdana"/>
        </w:rPr>
        <w:t xml:space="preserve"> form the backbone</w:t>
      </w:r>
      <w:r w:rsidR="00A168D7" w:rsidRPr="00C943B9">
        <w:rPr>
          <w:rFonts w:ascii="Verdana" w:hAnsi="Verdana"/>
        </w:rPr>
        <w:t xml:space="preserve"> to understanding and appreciation of industrial heritage. For example</w:t>
      </w:r>
      <w:r w:rsidR="00E370C5" w:rsidRPr="00C943B9">
        <w:rPr>
          <w:rFonts w:ascii="Verdana" w:hAnsi="Verdana"/>
        </w:rPr>
        <w:t>,</w:t>
      </w:r>
      <w:r w:rsidR="00A168D7" w:rsidRPr="00C943B9">
        <w:rPr>
          <w:rFonts w:ascii="Verdana" w:hAnsi="Verdana"/>
        </w:rPr>
        <w:t xml:space="preserve"> </w:t>
      </w:r>
      <w:r w:rsidR="00B31235" w:rsidRPr="00C943B9">
        <w:rPr>
          <w:rFonts w:ascii="Verdana" w:hAnsi="Verdana"/>
        </w:rPr>
        <w:t xml:space="preserve">there are </w:t>
      </w:r>
      <w:r w:rsidR="002F5598" w:rsidRPr="00C943B9">
        <w:rPr>
          <w:rFonts w:ascii="Verdana" w:hAnsi="Verdana"/>
        </w:rPr>
        <w:t>industrial landscapes which may be desi</w:t>
      </w:r>
      <w:r w:rsidR="00950B9B" w:rsidRPr="00C943B9">
        <w:rPr>
          <w:rFonts w:ascii="Verdana" w:hAnsi="Verdana"/>
        </w:rPr>
        <w:t>g</w:t>
      </w:r>
      <w:r w:rsidR="002F5598" w:rsidRPr="00C943B9">
        <w:rPr>
          <w:rFonts w:ascii="Verdana" w:hAnsi="Verdana"/>
        </w:rPr>
        <w:t>ned or incidental to the wider setting of industrial heritage</w:t>
      </w:r>
      <w:r w:rsidR="004211C9" w:rsidRPr="00C943B9">
        <w:rPr>
          <w:rFonts w:ascii="Verdana" w:hAnsi="Verdana"/>
        </w:rPr>
        <w:t xml:space="preserve">. </w:t>
      </w:r>
      <w:r w:rsidR="00657C3D" w:rsidRPr="00C943B9">
        <w:rPr>
          <w:rFonts w:ascii="Verdana" w:hAnsi="Verdana"/>
        </w:rPr>
        <w:t xml:space="preserve">These may include whole valleys with a series of </w:t>
      </w:r>
      <w:r w:rsidR="00950B9B" w:rsidRPr="00C943B9">
        <w:rPr>
          <w:rFonts w:ascii="Verdana" w:hAnsi="Verdana"/>
        </w:rPr>
        <w:t xml:space="preserve">textile </w:t>
      </w:r>
      <w:r w:rsidR="00657C3D" w:rsidRPr="00C943B9">
        <w:rPr>
          <w:rFonts w:ascii="Verdana" w:hAnsi="Verdana"/>
        </w:rPr>
        <w:t>mills contained within them as in around Halifax</w:t>
      </w:r>
      <w:r w:rsidR="005E0602" w:rsidRPr="00C943B9">
        <w:rPr>
          <w:rFonts w:ascii="Verdana" w:hAnsi="Verdana"/>
        </w:rPr>
        <w:t xml:space="preserve"> or areas of towns and rural areas adjacent to </w:t>
      </w:r>
      <w:r w:rsidR="000B0FD5" w:rsidRPr="00C943B9">
        <w:rPr>
          <w:rFonts w:ascii="Verdana" w:hAnsi="Verdana"/>
        </w:rPr>
        <w:t xml:space="preserve">railways, </w:t>
      </w:r>
      <w:r w:rsidR="005E0602" w:rsidRPr="00C943B9">
        <w:rPr>
          <w:rFonts w:ascii="Verdana" w:hAnsi="Verdana"/>
        </w:rPr>
        <w:t>rivers, canals</w:t>
      </w:r>
      <w:r w:rsidR="00441814" w:rsidRPr="00C943B9">
        <w:rPr>
          <w:rFonts w:ascii="Verdana" w:hAnsi="Verdana"/>
        </w:rPr>
        <w:t xml:space="preserve"> or docks with concentrations of industrial buildings such as mills</w:t>
      </w:r>
      <w:r w:rsidR="00950B9B" w:rsidRPr="00C943B9">
        <w:rPr>
          <w:rFonts w:ascii="Verdana" w:hAnsi="Verdana"/>
        </w:rPr>
        <w:t xml:space="preserve"> (flour, plush, </w:t>
      </w:r>
      <w:r w:rsidR="004211C9" w:rsidRPr="00C943B9">
        <w:rPr>
          <w:rFonts w:ascii="Verdana" w:hAnsi="Verdana"/>
        </w:rPr>
        <w:t>tweed)</w:t>
      </w:r>
      <w:r w:rsidR="00950B9B" w:rsidRPr="00C943B9">
        <w:rPr>
          <w:rFonts w:ascii="Verdana" w:hAnsi="Verdana"/>
        </w:rPr>
        <w:t>, breweries, agricultural machinery works</w:t>
      </w:r>
      <w:r w:rsidR="00433A97" w:rsidRPr="00C943B9">
        <w:rPr>
          <w:rFonts w:ascii="Verdana" w:hAnsi="Verdana"/>
        </w:rPr>
        <w:t xml:space="preserve"> etc. </w:t>
      </w:r>
      <w:r w:rsidR="00227931" w:rsidRPr="00C943B9">
        <w:rPr>
          <w:rFonts w:ascii="Verdana" w:hAnsi="Verdana"/>
        </w:rPr>
        <w:t xml:space="preserve">In other </w:t>
      </w:r>
      <w:r w:rsidR="00CB1AFE" w:rsidRPr="00C943B9">
        <w:rPr>
          <w:rFonts w:ascii="Verdana" w:hAnsi="Verdana"/>
        </w:rPr>
        <w:t>cases,</w:t>
      </w:r>
      <w:r w:rsidR="00227931" w:rsidRPr="00C943B9">
        <w:rPr>
          <w:rFonts w:ascii="Verdana" w:hAnsi="Verdana"/>
        </w:rPr>
        <w:t xml:space="preserve"> such as at Port Sunlight, </w:t>
      </w:r>
      <w:r w:rsidR="00E847B9" w:rsidRPr="00C943B9">
        <w:rPr>
          <w:rFonts w:ascii="Verdana" w:hAnsi="Verdana"/>
        </w:rPr>
        <w:t>Unilever provided workers housing in a model village</w:t>
      </w:r>
      <w:r w:rsidR="0076422E" w:rsidRPr="00C943B9">
        <w:rPr>
          <w:rFonts w:ascii="Verdana" w:hAnsi="Verdana"/>
        </w:rPr>
        <w:t xml:space="preserve"> with gardens and amenity space</w:t>
      </w:r>
      <w:r w:rsidR="00C90858" w:rsidRPr="00C943B9">
        <w:rPr>
          <w:rFonts w:ascii="Verdana" w:hAnsi="Verdana"/>
        </w:rPr>
        <w:t xml:space="preserve"> for fresh air, exercise and the cultivation of vegetables. </w:t>
      </w:r>
      <w:r w:rsidR="007128D8" w:rsidRPr="00C943B9">
        <w:rPr>
          <w:rFonts w:ascii="Verdana" w:hAnsi="Verdana"/>
        </w:rPr>
        <w:t xml:space="preserve">From the </w:t>
      </w:r>
      <w:r w:rsidR="00564C6D" w:rsidRPr="00C943B9">
        <w:rPr>
          <w:rFonts w:ascii="Verdana" w:hAnsi="Verdana"/>
        </w:rPr>
        <w:t xml:space="preserve">industrial </w:t>
      </w:r>
      <w:r w:rsidR="00CB1AFE" w:rsidRPr="00C943B9">
        <w:rPr>
          <w:rFonts w:ascii="Verdana" w:hAnsi="Verdana"/>
        </w:rPr>
        <w:t>valleys of</w:t>
      </w:r>
      <w:r w:rsidR="00EB666C" w:rsidRPr="00C943B9">
        <w:rPr>
          <w:rFonts w:ascii="Verdana" w:hAnsi="Verdana"/>
        </w:rPr>
        <w:t xml:space="preserve"> the north or </w:t>
      </w:r>
      <w:r w:rsidR="00317ACF" w:rsidRPr="00C943B9">
        <w:rPr>
          <w:rFonts w:ascii="Verdana" w:hAnsi="Verdana"/>
        </w:rPr>
        <w:t xml:space="preserve">landscape of </w:t>
      </w:r>
      <w:r w:rsidR="00EB666C" w:rsidRPr="00C943B9">
        <w:rPr>
          <w:rFonts w:ascii="Verdana" w:hAnsi="Verdana"/>
        </w:rPr>
        <w:t xml:space="preserve">tin mines on the rugged Cornish coastline, </w:t>
      </w:r>
      <w:r w:rsidR="001D180F" w:rsidRPr="00C943B9">
        <w:rPr>
          <w:rFonts w:ascii="Verdana" w:hAnsi="Verdana"/>
        </w:rPr>
        <w:t xml:space="preserve">the </w:t>
      </w:r>
      <w:r w:rsidR="00003319" w:rsidRPr="00C943B9">
        <w:rPr>
          <w:rFonts w:ascii="Verdana" w:hAnsi="Verdana"/>
        </w:rPr>
        <w:t>inner courtyards</w:t>
      </w:r>
      <w:r w:rsidR="007B2219" w:rsidRPr="00C943B9">
        <w:rPr>
          <w:rFonts w:ascii="Verdana" w:hAnsi="Verdana"/>
        </w:rPr>
        <w:t xml:space="preserve"> between industrial buildings </w:t>
      </w:r>
      <w:r w:rsidR="005A0369" w:rsidRPr="00C943B9">
        <w:rPr>
          <w:rFonts w:ascii="Verdana" w:hAnsi="Verdana"/>
        </w:rPr>
        <w:t xml:space="preserve">where plush looms were operated in the fresh </w:t>
      </w:r>
      <w:r w:rsidR="00E64226" w:rsidRPr="00C943B9">
        <w:rPr>
          <w:rFonts w:ascii="Verdana" w:hAnsi="Verdana"/>
        </w:rPr>
        <w:t>air, or</w:t>
      </w:r>
      <w:r w:rsidR="00EE7DF5" w:rsidRPr="00C943B9">
        <w:rPr>
          <w:rFonts w:ascii="Verdana" w:hAnsi="Verdana"/>
        </w:rPr>
        <w:t xml:space="preserve"> the floral displays on the Cathedral Express line station</w:t>
      </w:r>
      <w:r w:rsidR="00EF0A9A" w:rsidRPr="00C943B9">
        <w:rPr>
          <w:rFonts w:ascii="Verdana" w:hAnsi="Verdana"/>
        </w:rPr>
        <w:t xml:space="preserve"> platforms</w:t>
      </w:r>
      <w:r w:rsidR="00EE7DF5" w:rsidRPr="00C943B9">
        <w:rPr>
          <w:rFonts w:ascii="Verdana" w:hAnsi="Verdana"/>
        </w:rPr>
        <w:t xml:space="preserve"> such as at Malvern, </w:t>
      </w:r>
      <w:r w:rsidR="00317ACF" w:rsidRPr="00C943B9">
        <w:rPr>
          <w:rFonts w:ascii="Verdana" w:hAnsi="Verdana"/>
        </w:rPr>
        <w:t xml:space="preserve">these </w:t>
      </w:r>
      <w:r w:rsidR="00FA4547" w:rsidRPr="00C943B9">
        <w:rPr>
          <w:rFonts w:ascii="Verdana" w:hAnsi="Verdana"/>
        </w:rPr>
        <w:t>naturalistic or designed landscape</w:t>
      </w:r>
      <w:r w:rsidR="00046D22" w:rsidRPr="00C943B9">
        <w:rPr>
          <w:rFonts w:ascii="Verdana" w:hAnsi="Verdana"/>
        </w:rPr>
        <w:t xml:space="preserve">s make strong contributions to local and regional identities. </w:t>
      </w:r>
    </w:p>
    <w:p w14:paraId="45A2C927" w14:textId="184C7D10" w:rsidR="00E82FDE" w:rsidRPr="00C943B9" w:rsidRDefault="00B6321C">
      <w:pPr>
        <w:rPr>
          <w:rFonts w:ascii="Verdana" w:hAnsi="Verdana"/>
        </w:rPr>
      </w:pPr>
      <w:r w:rsidRPr="00C943B9">
        <w:rPr>
          <w:rFonts w:ascii="Verdana" w:hAnsi="Verdana"/>
        </w:rPr>
        <w:t xml:space="preserve">Some </w:t>
      </w:r>
      <w:r w:rsidR="00B7146B" w:rsidRPr="00C943B9">
        <w:rPr>
          <w:rFonts w:ascii="Verdana" w:hAnsi="Verdana"/>
        </w:rPr>
        <w:t xml:space="preserve">of our </w:t>
      </w:r>
      <w:r w:rsidR="005450E6" w:rsidRPr="00C943B9">
        <w:rPr>
          <w:rFonts w:ascii="Verdana" w:hAnsi="Verdana"/>
        </w:rPr>
        <w:t>20</w:t>
      </w:r>
      <w:r w:rsidR="005450E6" w:rsidRPr="00C943B9">
        <w:rPr>
          <w:rFonts w:ascii="Verdana" w:hAnsi="Verdana"/>
          <w:vertAlign w:val="superscript"/>
        </w:rPr>
        <w:t>th</w:t>
      </w:r>
      <w:r w:rsidR="005450E6" w:rsidRPr="00C943B9">
        <w:rPr>
          <w:rFonts w:ascii="Verdana" w:hAnsi="Verdana"/>
        </w:rPr>
        <w:t xml:space="preserve"> century </w:t>
      </w:r>
      <w:r w:rsidR="00B7146B" w:rsidRPr="00C943B9">
        <w:rPr>
          <w:rFonts w:ascii="Verdana" w:hAnsi="Verdana"/>
        </w:rPr>
        <w:t xml:space="preserve">industrial heritage </w:t>
      </w:r>
      <w:r w:rsidR="005559B5" w:rsidRPr="00C943B9">
        <w:rPr>
          <w:rFonts w:ascii="Verdana" w:hAnsi="Verdana"/>
        </w:rPr>
        <w:t xml:space="preserve">too, </w:t>
      </w:r>
      <w:r w:rsidR="0008661B" w:rsidRPr="00C943B9">
        <w:rPr>
          <w:rFonts w:ascii="Verdana" w:hAnsi="Verdana"/>
        </w:rPr>
        <w:t>such as p</w:t>
      </w:r>
      <w:r w:rsidR="00BC74E5" w:rsidRPr="00C943B9">
        <w:rPr>
          <w:rFonts w:ascii="Verdana" w:hAnsi="Verdana"/>
        </w:rPr>
        <w:t>ower stations</w:t>
      </w:r>
      <w:r w:rsidR="0008661B" w:rsidRPr="00C943B9">
        <w:rPr>
          <w:rFonts w:ascii="Verdana" w:hAnsi="Verdana"/>
        </w:rPr>
        <w:t xml:space="preserve">, </w:t>
      </w:r>
      <w:r w:rsidR="00342BFC" w:rsidRPr="00C943B9">
        <w:rPr>
          <w:rFonts w:ascii="Verdana" w:hAnsi="Verdana"/>
        </w:rPr>
        <w:t>reservoirs</w:t>
      </w:r>
      <w:r w:rsidR="0008661B" w:rsidRPr="00C943B9">
        <w:rPr>
          <w:rFonts w:ascii="Verdana" w:hAnsi="Verdana"/>
        </w:rPr>
        <w:t xml:space="preserve"> or flyovers</w:t>
      </w:r>
      <w:r w:rsidR="00BC58DB" w:rsidRPr="00C943B9">
        <w:rPr>
          <w:rFonts w:ascii="Verdana" w:hAnsi="Verdana"/>
        </w:rPr>
        <w:t xml:space="preserve"> </w:t>
      </w:r>
      <w:r w:rsidR="00B7146B" w:rsidRPr="00C943B9">
        <w:rPr>
          <w:rFonts w:ascii="Verdana" w:hAnsi="Verdana"/>
        </w:rPr>
        <w:t>ha</w:t>
      </w:r>
      <w:r w:rsidR="00D8475C" w:rsidRPr="00C943B9">
        <w:rPr>
          <w:rFonts w:ascii="Verdana" w:hAnsi="Verdana"/>
        </w:rPr>
        <w:t xml:space="preserve">ve </w:t>
      </w:r>
      <w:r w:rsidR="00B7146B" w:rsidRPr="00C943B9">
        <w:rPr>
          <w:rFonts w:ascii="Verdana" w:hAnsi="Verdana"/>
        </w:rPr>
        <w:t xml:space="preserve">settings which are landscapes specifically designed for them by eminent </w:t>
      </w:r>
      <w:r w:rsidR="005450E6" w:rsidRPr="00C943B9">
        <w:rPr>
          <w:rFonts w:ascii="Verdana" w:hAnsi="Verdana"/>
        </w:rPr>
        <w:t xml:space="preserve">architects, planners and landscape architects </w:t>
      </w:r>
      <w:r w:rsidR="00BC58DB" w:rsidRPr="00C943B9">
        <w:rPr>
          <w:rFonts w:ascii="Verdana" w:hAnsi="Verdana"/>
        </w:rPr>
        <w:t xml:space="preserve">such as </w:t>
      </w:r>
      <w:r w:rsidR="00B82010" w:rsidRPr="00C943B9">
        <w:rPr>
          <w:rFonts w:ascii="Verdana" w:hAnsi="Verdana"/>
        </w:rPr>
        <w:t>Maxwell</w:t>
      </w:r>
      <w:r w:rsidR="00075407" w:rsidRPr="00C943B9">
        <w:rPr>
          <w:rFonts w:ascii="Verdana" w:hAnsi="Verdana"/>
        </w:rPr>
        <w:t xml:space="preserve"> Fry and Peter Youngman (Pilkington Glass Factory),  </w:t>
      </w:r>
      <w:r w:rsidR="00BC58DB" w:rsidRPr="00C943B9">
        <w:rPr>
          <w:rFonts w:ascii="Verdana" w:hAnsi="Verdana"/>
        </w:rPr>
        <w:t>Sylvia Crowe</w:t>
      </w:r>
      <w:r w:rsidR="00374396" w:rsidRPr="00C943B9">
        <w:rPr>
          <w:rFonts w:ascii="Verdana" w:hAnsi="Verdana"/>
        </w:rPr>
        <w:t xml:space="preserve"> </w:t>
      </w:r>
      <w:r w:rsidR="00BF601C" w:rsidRPr="00C943B9">
        <w:rPr>
          <w:rFonts w:ascii="Verdana" w:hAnsi="Verdana"/>
        </w:rPr>
        <w:t>(</w:t>
      </w:r>
      <w:r w:rsidR="00B30CC4" w:rsidRPr="00C943B9">
        <w:rPr>
          <w:rFonts w:ascii="Verdana" w:hAnsi="Verdana"/>
        </w:rPr>
        <w:t xml:space="preserve">who wrote the influential ‘Landscape </w:t>
      </w:r>
      <w:r w:rsidR="00BF601C" w:rsidRPr="00C943B9">
        <w:rPr>
          <w:rFonts w:ascii="Verdana" w:hAnsi="Verdana"/>
        </w:rPr>
        <w:t>of P</w:t>
      </w:r>
      <w:r w:rsidR="00B30CC4" w:rsidRPr="00C943B9">
        <w:rPr>
          <w:rFonts w:ascii="Verdana" w:hAnsi="Verdana"/>
        </w:rPr>
        <w:t>ower</w:t>
      </w:r>
      <w:r w:rsidR="00CB1AFE" w:rsidRPr="00C943B9">
        <w:rPr>
          <w:rFonts w:ascii="Verdana" w:hAnsi="Verdana"/>
        </w:rPr>
        <w:t>’ and</w:t>
      </w:r>
      <w:r w:rsidR="00BF601C" w:rsidRPr="00C943B9">
        <w:rPr>
          <w:rFonts w:ascii="Verdana" w:hAnsi="Verdana"/>
        </w:rPr>
        <w:t xml:space="preserve"> designed the landscape setting to </w:t>
      </w:r>
      <w:r w:rsidR="00374396" w:rsidRPr="00C943B9">
        <w:rPr>
          <w:rFonts w:ascii="Verdana" w:hAnsi="Verdana"/>
        </w:rPr>
        <w:t>Cumberland Bridge flyover, Bristol)</w:t>
      </w:r>
      <w:r w:rsidR="00BC58DB" w:rsidRPr="00C943B9">
        <w:rPr>
          <w:rFonts w:ascii="Verdana" w:hAnsi="Verdana"/>
        </w:rPr>
        <w:t xml:space="preserve">, </w:t>
      </w:r>
      <w:r w:rsidR="0008661B" w:rsidRPr="00C943B9">
        <w:rPr>
          <w:rFonts w:ascii="Verdana" w:hAnsi="Verdana"/>
        </w:rPr>
        <w:t xml:space="preserve">Brenda Colvin or </w:t>
      </w:r>
      <w:r w:rsidR="00BC58DB" w:rsidRPr="00C943B9">
        <w:rPr>
          <w:rFonts w:ascii="Verdana" w:hAnsi="Verdana"/>
        </w:rPr>
        <w:t>Sir Frederi</w:t>
      </w:r>
      <w:r w:rsidR="00305DBD" w:rsidRPr="00C943B9">
        <w:rPr>
          <w:rFonts w:ascii="Verdana" w:hAnsi="Verdana"/>
        </w:rPr>
        <w:t>c</w:t>
      </w:r>
      <w:r w:rsidR="00BC58DB" w:rsidRPr="00C943B9">
        <w:rPr>
          <w:rFonts w:ascii="Verdana" w:hAnsi="Verdana"/>
        </w:rPr>
        <w:t xml:space="preserve">k Gibberd </w:t>
      </w:r>
      <w:r w:rsidR="00BC58DB" w:rsidRPr="00C943B9">
        <w:rPr>
          <w:rFonts w:ascii="Verdana" w:hAnsi="Verdana"/>
        </w:rPr>
        <w:lastRenderedPageBreak/>
        <w:t>(Didcot</w:t>
      </w:r>
      <w:r w:rsidR="00305DBD" w:rsidRPr="00C943B9">
        <w:rPr>
          <w:rFonts w:ascii="Verdana" w:hAnsi="Verdana"/>
        </w:rPr>
        <w:t xml:space="preserve"> A Power Station</w:t>
      </w:r>
      <w:r w:rsidR="0008661B" w:rsidRPr="00C943B9">
        <w:rPr>
          <w:rFonts w:ascii="Verdana" w:hAnsi="Verdana"/>
        </w:rPr>
        <w:t xml:space="preserve">, </w:t>
      </w:r>
      <w:r w:rsidR="00174DA0" w:rsidRPr="00C943B9">
        <w:rPr>
          <w:rFonts w:ascii="Verdana" w:hAnsi="Verdana"/>
        </w:rPr>
        <w:t xml:space="preserve">Derwent </w:t>
      </w:r>
      <w:r w:rsidR="005E6608" w:rsidRPr="00C943B9">
        <w:rPr>
          <w:rFonts w:ascii="Verdana" w:hAnsi="Verdana"/>
        </w:rPr>
        <w:t>Reservoir</w:t>
      </w:r>
      <w:r w:rsidR="00174DA0" w:rsidRPr="00C943B9">
        <w:rPr>
          <w:rFonts w:ascii="Verdana" w:hAnsi="Verdana"/>
        </w:rPr>
        <w:t>)</w:t>
      </w:r>
      <w:r w:rsidR="00BF601C" w:rsidRPr="00C943B9">
        <w:rPr>
          <w:rFonts w:ascii="Verdana" w:hAnsi="Verdana"/>
        </w:rPr>
        <w:t>.</w:t>
      </w:r>
      <w:r w:rsidR="00D8475C" w:rsidRPr="00C943B9">
        <w:rPr>
          <w:rFonts w:ascii="Verdana" w:hAnsi="Verdana"/>
        </w:rPr>
        <w:t xml:space="preserve"> </w:t>
      </w:r>
      <w:r w:rsidR="003026E6" w:rsidRPr="00C943B9">
        <w:rPr>
          <w:rFonts w:ascii="Verdana" w:hAnsi="Verdana"/>
        </w:rPr>
        <w:t>The</w:t>
      </w:r>
      <w:r w:rsidR="00D56E3F" w:rsidRPr="00C943B9">
        <w:rPr>
          <w:rFonts w:ascii="Verdana" w:hAnsi="Verdana"/>
        </w:rPr>
        <w:t>se</w:t>
      </w:r>
      <w:r w:rsidR="003026E6" w:rsidRPr="00C943B9">
        <w:rPr>
          <w:rFonts w:ascii="Verdana" w:hAnsi="Verdana"/>
        </w:rPr>
        <w:t xml:space="preserve"> 20</w:t>
      </w:r>
      <w:r w:rsidR="003026E6" w:rsidRPr="00C943B9">
        <w:rPr>
          <w:rFonts w:ascii="Verdana" w:hAnsi="Verdana"/>
          <w:vertAlign w:val="superscript"/>
        </w:rPr>
        <w:t>th</w:t>
      </w:r>
      <w:r w:rsidR="003026E6" w:rsidRPr="00C943B9">
        <w:rPr>
          <w:rFonts w:ascii="Verdana" w:hAnsi="Verdana"/>
        </w:rPr>
        <w:t xml:space="preserve"> century landscape settings</w:t>
      </w:r>
      <w:r w:rsidR="00D56E3F" w:rsidRPr="00C943B9">
        <w:rPr>
          <w:rFonts w:ascii="Verdana" w:hAnsi="Verdana"/>
        </w:rPr>
        <w:t>,</w:t>
      </w:r>
      <w:r w:rsidR="003026E6" w:rsidRPr="00C943B9">
        <w:rPr>
          <w:rFonts w:ascii="Verdana" w:hAnsi="Verdana"/>
        </w:rPr>
        <w:t xml:space="preserve"> m</w:t>
      </w:r>
      <w:r w:rsidR="003F4083" w:rsidRPr="00C943B9">
        <w:rPr>
          <w:rFonts w:ascii="Verdana" w:hAnsi="Verdana"/>
        </w:rPr>
        <w:t>any of which have insufficient recognition</w:t>
      </w:r>
      <w:r w:rsidR="00D33E26" w:rsidRPr="00C943B9">
        <w:rPr>
          <w:rFonts w:ascii="Verdana" w:hAnsi="Verdana"/>
        </w:rPr>
        <w:t>,</w:t>
      </w:r>
      <w:r w:rsidR="003F4083" w:rsidRPr="00C943B9">
        <w:rPr>
          <w:rFonts w:ascii="Verdana" w:hAnsi="Verdana"/>
        </w:rPr>
        <w:t xml:space="preserve"> appreciation</w:t>
      </w:r>
      <w:r w:rsidR="00D33E26" w:rsidRPr="00C943B9">
        <w:rPr>
          <w:rFonts w:ascii="Verdana" w:hAnsi="Verdana"/>
        </w:rPr>
        <w:t xml:space="preserve"> or protection</w:t>
      </w:r>
      <w:r w:rsidR="00006D5B" w:rsidRPr="00C943B9">
        <w:rPr>
          <w:rFonts w:ascii="Verdana" w:hAnsi="Verdana"/>
        </w:rPr>
        <w:t>,</w:t>
      </w:r>
      <w:r w:rsidR="003F4083" w:rsidRPr="00C943B9">
        <w:rPr>
          <w:rFonts w:ascii="Verdana" w:hAnsi="Verdana"/>
        </w:rPr>
        <w:t xml:space="preserve"> may well </w:t>
      </w:r>
      <w:r w:rsidR="00006D5B" w:rsidRPr="00C943B9">
        <w:rPr>
          <w:rFonts w:ascii="Verdana" w:hAnsi="Verdana"/>
        </w:rPr>
        <w:t>qualify</w:t>
      </w:r>
      <w:r w:rsidR="00F051EB" w:rsidRPr="00C943B9">
        <w:rPr>
          <w:rFonts w:ascii="Verdana" w:hAnsi="Verdana"/>
        </w:rPr>
        <w:t xml:space="preserve"> for future inclusion</w:t>
      </w:r>
      <w:r w:rsidR="007626C9" w:rsidRPr="00C943B9">
        <w:rPr>
          <w:rFonts w:ascii="Verdana" w:hAnsi="Verdana"/>
        </w:rPr>
        <w:t xml:space="preserve"> as important industrial</w:t>
      </w:r>
      <w:r w:rsidR="003F4083" w:rsidRPr="00C943B9">
        <w:rPr>
          <w:rFonts w:ascii="Verdana" w:hAnsi="Verdana"/>
        </w:rPr>
        <w:t xml:space="preserve"> </w:t>
      </w:r>
      <w:r w:rsidR="00D56E3F" w:rsidRPr="00C943B9">
        <w:rPr>
          <w:rFonts w:ascii="Verdana" w:hAnsi="Verdana"/>
        </w:rPr>
        <w:t>landscapes on the HE Register of parks, gardens and landscapes</w:t>
      </w:r>
      <w:r w:rsidR="00D33E26" w:rsidRPr="00C943B9">
        <w:rPr>
          <w:rFonts w:ascii="Verdana" w:hAnsi="Verdana"/>
        </w:rPr>
        <w:t>. They</w:t>
      </w:r>
      <w:r w:rsidR="00D1192A" w:rsidRPr="00C943B9">
        <w:rPr>
          <w:rFonts w:ascii="Verdana" w:hAnsi="Verdana"/>
        </w:rPr>
        <w:t xml:space="preserve"> deserve to be urgently researched and </w:t>
      </w:r>
      <w:r w:rsidR="00D412EA" w:rsidRPr="00C943B9">
        <w:rPr>
          <w:rFonts w:ascii="Verdana" w:hAnsi="Verdana"/>
        </w:rPr>
        <w:t xml:space="preserve">assessed for </w:t>
      </w:r>
      <w:r w:rsidR="00C2307B" w:rsidRPr="00C943B9">
        <w:rPr>
          <w:rFonts w:ascii="Verdana" w:hAnsi="Verdana"/>
        </w:rPr>
        <w:t xml:space="preserve">inclusion on the national Register or </w:t>
      </w:r>
      <w:r w:rsidR="00770BF4" w:rsidRPr="00C943B9">
        <w:rPr>
          <w:rFonts w:ascii="Verdana" w:hAnsi="Verdana"/>
        </w:rPr>
        <w:t>included in Local Development Plan</w:t>
      </w:r>
      <w:r w:rsidR="00B87D46" w:rsidRPr="00C943B9">
        <w:rPr>
          <w:rFonts w:ascii="Verdana" w:hAnsi="Verdana"/>
        </w:rPr>
        <w:t xml:space="preserve">s </w:t>
      </w:r>
      <w:r w:rsidR="00C2307B" w:rsidRPr="00C943B9">
        <w:rPr>
          <w:rFonts w:ascii="Verdana" w:hAnsi="Verdana"/>
        </w:rPr>
        <w:t>as assets of local</w:t>
      </w:r>
      <w:r w:rsidR="008B7555" w:rsidRPr="00C943B9">
        <w:rPr>
          <w:rFonts w:ascii="Verdana" w:hAnsi="Verdana"/>
        </w:rPr>
        <w:t xml:space="preserve"> interest.</w:t>
      </w:r>
    </w:p>
    <w:p w14:paraId="1A58375A" w14:textId="4CCBCEBA" w:rsidR="00BE1DC8" w:rsidRPr="00C943B9" w:rsidRDefault="00E82FDE">
      <w:pPr>
        <w:rPr>
          <w:rFonts w:ascii="Verdana" w:hAnsi="Verdana"/>
        </w:rPr>
      </w:pPr>
      <w:r w:rsidRPr="00C943B9">
        <w:rPr>
          <w:rFonts w:ascii="Verdana" w:hAnsi="Verdana"/>
        </w:rPr>
        <w:t>T</w:t>
      </w:r>
      <w:r w:rsidR="00903166" w:rsidRPr="00C943B9">
        <w:rPr>
          <w:rFonts w:ascii="Verdana" w:hAnsi="Verdana"/>
        </w:rPr>
        <w:t xml:space="preserve">he </w:t>
      </w:r>
      <w:r w:rsidRPr="00C943B9">
        <w:rPr>
          <w:rFonts w:ascii="Verdana" w:hAnsi="Verdana"/>
        </w:rPr>
        <w:t xml:space="preserve">GT agrees with </w:t>
      </w:r>
      <w:r w:rsidR="00BC35DB" w:rsidRPr="00C943B9">
        <w:rPr>
          <w:rFonts w:ascii="Verdana" w:hAnsi="Verdana"/>
        </w:rPr>
        <w:t>one of the concerns expressed in the document that</w:t>
      </w:r>
      <w:r w:rsidR="00E14999" w:rsidRPr="00C943B9">
        <w:rPr>
          <w:rFonts w:ascii="Verdana" w:hAnsi="Verdana"/>
        </w:rPr>
        <w:t xml:space="preserve"> there is a lack of consistency in the identification, conservation</w:t>
      </w:r>
      <w:r w:rsidR="00422756" w:rsidRPr="00C943B9">
        <w:rPr>
          <w:rFonts w:ascii="Verdana" w:hAnsi="Verdana"/>
        </w:rPr>
        <w:t xml:space="preserve"> and</w:t>
      </w:r>
      <w:r w:rsidR="00E14999" w:rsidRPr="00C943B9">
        <w:rPr>
          <w:rFonts w:ascii="Verdana" w:hAnsi="Verdana"/>
        </w:rPr>
        <w:t xml:space="preserve"> redevelopment</w:t>
      </w:r>
      <w:r w:rsidR="00422756" w:rsidRPr="00C943B9">
        <w:rPr>
          <w:rFonts w:ascii="Verdana" w:hAnsi="Verdana"/>
        </w:rPr>
        <w:t xml:space="preserve"> of industrial sites, leading </w:t>
      </w:r>
      <w:r w:rsidR="00E64226" w:rsidRPr="00C943B9">
        <w:rPr>
          <w:rFonts w:ascii="Verdana" w:hAnsi="Verdana"/>
        </w:rPr>
        <w:t>to unnecessary</w:t>
      </w:r>
      <w:r w:rsidR="00422756" w:rsidRPr="00C943B9">
        <w:rPr>
          <w:rFonts w:ascii="Verdana" w:hAnsi="Verdana"/>
        </w:rPr>
        <w:t xml:space="preserve"> loss, poor schem</w:t>
      </w:r>
      <w:r w:rsidR="00C96893" w:rsidRPr="00C943B9">
        <w:rPr>
          <w:rFonts w:ascii="Verdana" w:hAnsi="Verdana"/>
        </w:rPr>
        <w:t>e</w:t>
      </w:r>
      <w:r w:rsidR="00422756" w:rsidRPr="00C943B9">
        <w:rPr>
          <w:rFonts w:ascii="Verdana" w:hAnsi="Verdana"/>
        </w:rPr>
        <w:t>s and missed opportunities</w:t>
      </w:r>
      <w:r w:rsidR="00C96893" w:rsidRPr="00C943B9">
        <w:rPr>
          <w:rFonts w:ascii="Verdana" w:hAnsi="Verdana"/>
        </w:rPr>
        <w:t>. Whilst it is easy to put th</w:t>
      </w:r>
      <w:r w:rsidR="00595BD9" w:rsidRPr="00C943B9">
        <w:rPr>
          <w:rFonts w:ascii="Verdana" w:hAnsi="Verdana"/>
        </w:rPr>
        <w:t>e</w:t>
      </w:r>
      <w:r w:rsidR="00C96893" w:rsidRPr="00C943B9">
        <w:rPr>
          <w:rFonts w:ascii="Verdana" w:hAnsi="Verdana"/>
        </w:rPr>
        <w:t xml:space="preserve"> </w:t>
      </w:r>
      <w:r w:rsidR="00D729A6" w:rsidRPr="00C943B9">
        <w:rPr>
          <w:rFonts w:ascii="Verdana" w:hAnsi="Verdana"/>
        </w:rPr>
        <w:t xml:space="preserve">remedy </w:t>
      </w:r>
      <w:r w:rsidR="00595BD9" w:rsidRPr="00C943B9">
        <w:rPr>
          <w:rFonts w:ascii="Verdana" w:hAnsi="Verdana"/>
        </w:rPr>
        <w:t xml:space="preserve">for this into </w:t>
      </w:r>
      <w:r w:rsidR="00C96893" w:rsidRPr="00C943B9">
        <w:rPr>
          <w:rFonts w:ascii="Verdana" w:hAnsi="Verdana"/>
        </w:rPr>
        <w:t xml:space="preserve">the remit of local authorities to undertake, there is often a lack of staff, </w:t>
      </w:r>
      <w:r w:rsidR="00344604" w:rsidRPr="00C943B9">
        <w:rPr>
          <w:rFonts w:ascii="Verdana" w:hAnsi="Verdana"/>
        </w:rPr>
        <w:t xml:space="preserve">lack of political will </w:t>
      </w:r>
      <w:r w:rsidR="00435F55" w:rsidRPr="00C943B9">
        <w:rPr>
          <w:rFonts w:ascii="Verdana" w:hAnsi="Verdana"/>
        </w:rPr>
        <w:t xml:space="preserve">and lack of finance </w:t>
      </w:r>
      <w:r w:rsidR="00344604" w:rsidRPr="00C943B9">
        <w:rPr>
          <w:rFonts w:ascii="Verdana" w:hAnsi="Verdana"/>
        </w:rPr>
        <w:t>to undertake</w:t>
      </w:r>
      <w:r w:rsidR="00CC0B99" w:rsidRPr="00C943B9">
        <w:rPr>
          <w:rFonts w:ascii="Verdana" w:hAnsi="Verdana"/>
        </w:rPr>
        <w:t xml:space="preserve"> such work. </w:t>
      </w:r>
    </w:p>
    <w:p w14:paraId="20D560BD" w14:textId="60BF5D48" w:rsidR="00F75489" w:rsidRPr="00C943B9" w:rsidRDefault="00CC0B99">
      <w:pPr>
        <w:rPr>
          <w:rFonts w:ascii="Verdana" w:hAnsi="Verdana"/>
        </w:rPr>
      </w:pPr>
      <w:r w:rsidRPr="00C943B9">
        <w:rPr>
          <w:rFonts w:ascii="Verdana" w:hAnsi="Verdana"/>
        </w:rPr>
        <w:t>However</w:t>
      </w:r>
      <w:r w:rsidR="00435F55" w:rsidRPr="00C943B9">
        <w:rPr>
          <w:rFonts w:ascii="Verdana" w:hAnsi="Verdana"/>
        </w:rPr>
        <w:t>,</w:t>
      </w:r>
      <w:r w:rsidRPr="00C943B9">
        <w:rPr>
          <w:rFonts w:ascii="Verdana" w:hAnsi="Verdana"/>
        </w:rPr>
        <w:t xml:space="preserve"> it is essential </w:t>
      </w:r>
      <w:r w:rsidR="00472F8D" w:rsidRPr="00C943B9">
        <w:rPr>
          <w:rFonts w:ascii="Verdana" w:hAnsi="Verdana"/>
        </w:rPr>
        <w:t xml:space="preserve">and not too late, </w:t>
      </w:r>
      <w:r w:rsidR="00BE1DC8" w:rsidRPr="00C943B9">
        <w:rPr>
          <w:rFonts w:ascii="Verdana" w:hAnsi="Verdana"/>
        </w:rPr>
        <w:t xml:space="preserve">especially </w:t>
      </w:r>
      <w:r w:rsidRPr="00C943B9">
        <w:rPr>
          <w:rFonts w:ascii="Verdana" w:hAnsi="Verdana"/>
        </w:rPr>
        <w:t xml:space="preserve">where there are </w:t>
      </w:r>
      <w:r w:rsidR="006B33FA" w:rsidRPr="00C943B9">
        <w:rPr>
          <w:rFonts w:ascii="Verdana" w:hAnsi="Verdana"/>
        </w:rPr>
        <w:t xml:space="preserve">proposals for </w:t>
      </w:r>
      <w:r w:rsidRPr="00C943B9">
        <w:rPr>
          <w:rFonts w:ascii="Verdana" w:hAnsi="Verdana"/>
        </w:rPr>
        <w:t xml:space="preserve">large scale infrastructure schemes such as </w:t>
      </w:r>
      <w:r w:rsidR="006B33FA" w:rsidRPr="00C943B9">
        <w:rPr>
          <w:rFonts w:ascii="Verdana" w:hAnsi="Verdana"/>
        </w:rPr>
        <w:t>for r</w:t>
      </w:r>
      <w:r w:rsidRPr="00C943B9">
        <w:rPr>
          <w:rFonts w:ascii="Verdana" w:hAnsi="Verdana"/>
        </w:rPr>
        <w:t>oad</w:t>
      </w:r>
      <w:r w:rsidR="00033560" w:rsidRPr="00C943B9">
        <w:rPr>
          <w:rFonts w:ascii="Verdana" w:hAnsi="Verdana"/>
        </w:rPr>
        <w:t>,</w:t>
      </w:r>
      <w:r w:rsidRPr="00C943B9">
        <w:rPr>
          <w:rFonts w:ascii="Verdana" w:hAnsi="Verdana"/>
        </w:rPr>
        <w:t xml:space="preserve"> rail</w:t>
      </w:r>
      <w:r w:rsidR="004B17E5" w:rsidRPr="00C943B9">
        <w:rPr>
          <w:rFonts w:ascii="Verdana" w:hAnsi="Verdana"/>
        </w:rPr>
        <w:t xml:space="preserve"> or </w:t>
      </w:r>
      <w:r w:rsidR="00E64226" w:rsidRPr="00C943B9">
        <w:rPr>
          <w:rFonts w:ascii="Verdana" w:hAnsi="Verdana"/>
        </w:rPr>
        <w:t>large-scale</w:t>
      </w:r>
      <w:r w:rsidR="004B17E5" w:rsidRPr="00C943B9">
        <w:rPr>
          <w:rFonts w:ascii="Verdana" w:hAnsi="Verdana"/>
        </w:rPr>
        <w:t xml:space="preserve"> </w:t>
      </w:r>
      <w:r w:rsidR="00033560" w:rsidRPr="00C943B9">
        <w:rPr>
          <w:rFonts w:ascii="Verdana" w:hAnsi="Verdana"/>
        </w:rPr>
        <w:t xml:space="preserve">housing </w:t>
      </w:r>
      <w:r w:rsidR="004B17E5" w:rsidRPr="00C943B9">
        <w:rPr>
          <w:rFonts w:ascii="Verdana" w:hAnsi="Verdana"/>
        </w:rPr>
        <w:t>development</w:t>
      </w:r>
      <w:r w:rsidR="00033560" w:rsidRPr="00C943B9">
        <w:rPr>
          <w:rFonts w:ascii="Verdana" w:hAnsi="Verdana"/>
        </w:rPr>
        <w:t>s</w:t>
      </w:r>
      <w:r w:rsidR="002539BD" w:rsidRPr="00C943B9">
        <w:rPr>
          <w:rFonts w:ascii="Verdana" w:hAnsi="Verdana"/>
        </w:rPr>
        <w:t>,</w:t>
      </w:r>
      <w:r w:rsidR="004B17E5" w:rsidRPr="00C943B9">
        <w:rPr>
          <w:rFonts w:ascii="Verdana" w:hAnsi="Verdana"/>
        </w:rPr>
        <w:t xml:space="preserve"> to get studies </w:t>
      </w:r>
      <w:r w:rsidR="00124E62" w:rsidRPr="00C943B9">
        <w:rPr>
          <w:rFonts w:ascii="Verdana" w:hAnsi="Verdana"/>
        </w:rPr>
        <w:t>including</w:t>
      </w:r>
      <w:r w:rsidR="004B17E5" w:rsidRPr="00C943B9">
        <w:rPr>
          <w:rFonts w:ascii="Verdana" w:hAnsi="Verdana"/>
        </w:rPr>
        <w:t xml:space="preserve"> </w:t>
      </w:r>
      <w:r w:rsidR="006C41EB" w:rsidRPr="00C943B9">
        <w:rPr>
          <w:rFonts w:ascii="Verdana" w:hAnsi="Verdana"/>
        </w:rPr>
        <w:t>Landscape and Visual Assessment or Heritage Impact Assessments as part of planning permission</w:t>
      </w:r>
      <w:r w:rsidR="00124E62" w:rsidRPr="00C943B9">
        <w:rPr>
          <w:rFonts w:ascii="Verdana" w:hAnsi="Verdana"/>
        </w:rPr>
        <w:t xml:space="preserve"> applications</w:t>
      </w:r>
      <w:r w:rsidR="006C41EB" w:rsidRPr="00C943B9">
        <w:rPr>
          <w:rFonts w:ascii="Verdana" w:hAnsi="Verdana"/>
        </w:rPr>
        <w:t>. Even better</w:t>
      </w:r>
      <w:r w:rsidR="002902FE" w:rsidRPr="00C943B9">
        <w:rPr>
          <w:rFonts w:ascii="Verdana" w:hAnsi="Verdana"/>
        </w:rPr>
        <w:t xml:space="preserve">, </w:t>
      </w:r>
      <w:r w:rsidR="00903166" w:rsidRPr="00C943B9">
        <w:rPr>
          <w:rFonts w:ascii="Verdana" w:hAnsi="Verdana"/>
        </w:rPr>
        <w:t xml:space="preserve">the </w:t>
      </w:r>
      <w:r w:rsidR="002902FE" w:rsidRPr="00C943B9">
        <w:rPr>
          <w:rFonts w:ascii="Verdana" w:hAnsi="Verdana"/>
        </w:rPr>
        <w:t>GT would encourage</w:t>
      </w:r>
      <w:r w:rsidR="006C41EB" w:rsidRPr="00C943B9">
        <w:rPr>
          <w:rFonts w:ascii="Verdana" w:hAnsi="Verdana"/>
        </w:rPr>
        <w:t xml:space="preserve"> characterisation studies </w:t>
      </w:r>
      <w:r w:rsidR="00380836" w:rsidRPr="00C943B9">
        <w:rPr>
          <w:rFonts w:ascii="Verdana" w:hAnsi="Verdana"/>
        </w:rPr>
        <w:t xml:space="preserve">and industrial heritage studies </w:t>
      </w:r>
      <w:r w:rsidR="002902FE" w:rsidRPr="00C943B9">
        <w:rPr>
          <w:rFonts w:ascii="Verdana" w:hAnsi="Verdana"/>
        </w:rPr>
        <w:t>to be</w:t>
      </w:r>
      <w:r w:rsidR="00380836" w:rsidRPr="00C943B9">
        <w:rPr>
          <w:rFonts w:ascii="Verdana" w:hAnsi="Verdana"/>
        </w:rPr>
        <w:t xml:space="preserve"> carried out and form S</w:t>
      </w:r>
      <w:r w:rsidR="0008678E" w:rsidRPr="00C943B9">
        <w:rPr>
          <w:rFonts w:ascii="Verdana" w:hAnsi="Verdana"/>
        </w:rPr>
        <w:t xml:space="preserve">upplementary </w:t>
      </w:r>
      <w:r w:rsidR="00380836" w:rsidRPr="00C943B9">
        <w:rPr>
          <w:rFonts w:ascii="Verdana" w:hAnsi="Verdana"/>
        </w:rPr>
        <w:t>P</w:t>
      </w:r>
      <w:r w:rsidR="0008678E" w:rsidRPr="00C943B9">
        <w:rPr>
          <w:rFonts w:ascii="Verdana" w:hAnsi="Verdana"/>
        </w:rPr>
        <w:t xml:space="preserve">lanning </w:t>
      </w:r>
      <w:r w:rsidR="00380836" w:rsidRPr="00C943B9">
        <w:rPr>
          <w:rFonts w:ascii="Verdana" w:hAnsi="Verdana"/>
        </w:rPr>
        <w:t>D</w:t>
      </w:r>
      <w:r w:rsidR="0008678E" w:rsidRPr="00C943B9">
        <w:rPr>
          <w:rFonts w:ascii="Verdana" w:hAnsi="Verdana"/>
        </w:rPr>
        <w:t>ocuments (SPDs)</w:t>
      </w:r>
      <w:r w:rsidR="00380836" w:rsidRPr="00C943B9">
        <w:rPr>
          <w:rFonts w:ascii="Verdana" w:hAnsi="Verdana"/>
        </w:rPr>
        <w:t xml:space="preserve"> alongside </w:t>
      </w:r>
      <w:r w:rsidR="002902FE" w:rsidRPr="00C943B9">
        <w:rPr>
          <w:rFonts w:ascii="Verdana" w:hAnsi="Verdana"/>
        </w:rPr>
        <w:t>Local Development Plans</w:t>
      </w:r>
      <w:r w:rsidR="00E95E9E" w:rsidRPr="00C943B9">
        <w:rPr>
          <w:rFonts w:ascii="Verdana" w:hAnsi="Verdana"/>
        </w:rPr>
        <w:t>. This more pr</w:t>
      </w:r>
      <w:r w:rsidR="001A6B6D" w:rsidRPr="00C943B9">
        <w:rPr>
          <w:rFonts w:ascii="Verdana" w:hAnsi="Verdana"/>
        </w:rPr>
        <w:t>o</w:t>
      </w:r>
      <w:r w:rsidR="00E95E9E" w:rsidRPr="00C943B9">
        <w:rPr>
          <w:rFonts w:ascii="Verdana" w:hAnsi="Verdana"/>
        </w:rPr>
        <w:t xml:space="preserve">-active approach would appear to fit with the proposed reform to </w:t>
      </w:r>
      <w:r w:rsidR="001A6B6D" w:rsidRPr="00C943B9">
        <w:rPr>
          <w:rFonts w:ascii="Verdana" w:hAnsi="Verdana"/>
        </w:rPr>
        <w:t>the planning system in the proposed zoning of areas for conservation or development.</w:t>
      </w:r>
      <w:r w:rsidR="009A437A" w:rsidRPr="00C943B9">
        <w:rPr>
          <w:rFonts w:ascii="Verdana" w:hAnsi="Verdana"/>
        </w:rPr>
        <w:t xml:space="preserve"> For </w:t>
      </w:r>
      <w:r w:rsidR="00D90D7A" w:rsidRPr="00C943B9">
        <w:rPr>
          <w:rFonts w:ascii="Verdana" w:hAnsi="Verdana"/>
        </w:rPr>
        <w:t>example,</w:t>
      </w:r>
      <w:r w:rsidR="009A437A" w:rsidRPr="00C943B9">
        <w:rPr>
          <w:rFonts w:ascii="Verdana" w:hAnsi="Verdana"/>
        </w:rPr>
        <w:t xml:space="preserve"> prior to the redevelopment of large areas o</w:t>
      </w:r>
      <w:r w:rsidR="006412B8" w:rsidRPr="00C943B9">
        <w:rPr>
          <w:rFonts w:ascii="Verdana" w:hAnsi="Verdana"/>
        </w:rPr>
        <w:t>f</w:t>
      </w:r>
      <w:r w:rsidR="009A437A" w:rsidRPr="00C943B9">
        <w:rPr>
          <w:rFonts w:ascii="Verdana" w:hAnsi="Verdana"/>
        </w:rPr>
        <w:t xml:space="preserve"> the 1</w:t>
      </w:r>
      <w:r w:rsidR="006412B8" w:rsidRPr="00C943B9">
        <w:rPr>
          <w:rFonts w:ascii="Verdana" w:hAnsi="Verdana"/>
        </w:rPr>
        <w:t>8</w:t>
      </w:r>
      <w:r w:rsidR="00E64226" w:rsidRPr="00C943B9">
        <w:rPr>
          <w:rFonts w:ascii="Verdana" w:hAnsi="Verdana"/>
          <w:vertAlign w:val="superscript"/>
        </w:rPr>
        <w:t>th</w:t>
      </w:r>
      <w:r w:rsidR="00E64226" w:rsidRPr="00C943B9">
        <w:rPr>
          <w:rFonts w:ascii="Verdana" w:hAnsi="Verdana"/>
        </w:rPr>
        <w:t xml:space="preserve"> to 20</w:t>
      </w:r>
      <w:r w:rsidR="00286EA0" w:rsidRPr="00C943B9">
        <w:rPr>
          <w:rFonts w:ascii="Verdana" w:hAnsi="Verdana"/>
          <w:vertAlign w:val="superscript"/>
        </w:rPr>
        <w:t>th</w:t>
      </w:r>
      <w:r w:rsidR="00286EA0" w:rsidRPr="00C943B9">
        <w:rPr>
          <w:rFonts w:ascii="Verdana" w:hAnsi="Verdana"/>
        </w:rPr>
        <w:t xml:space="preserve"> </w:t>
      </w:r>
      <w:r w:rsidR="009A437A" w:rsidRPr="00C943B9">
        <w:rPr>
          <w:rFonts w:ascii="Verdana" w:hAnsi="Verdana"/>
        </w:rPr>
        <w:t>century industrial areas of Banbury, Oxfordshire</w:t>
      </w:r>
      <w:r w:rsidR="00563B77" w:rsidRPr="00C943B9">
        <w:rPr>
          <w:rFonts w:ascii="Verdana" w:hAnsi="Verdana"/>
        </w:rPr>
        <w:t xml:space="preserve">, Cherwell District Council commissioned an Industrial </w:t>
      </w:r>
      <w:r w:rsidR="006412B8" w:rsidRPr="00C943B9">
        <w:rPr>
          <w:rFonts w:ascii="Verdana" w:hAnsi="Verdana"/>
        </w:rPr>
        <w:t>Archaeology Survey of the Oxford Canal Corridor</w:t>
      </w:r>
      <w:r w:rsidR="00622A6A" w:rsidRPr="00C943B9">
        <w:rPr>
          <w:rFonts w:ascii="Verdana" w:hAnsi="Verdana"/>
        </w:rPr>
        <w:t xml:space="preserve"> by Birmingham University Field Archaeology Unit</w:t>
      </w:r>
      <w:r w:rsidR="001E0B2B" w:rsidRPr="00C943B9">
        <w:rPr>
          <w:rFonts w:ascii="Verdana" w:hAnsi="Verdana"/>
        </w:rPr>
        <w:t xml:space="preserve"> in 2001</w:t>
      </w:r>
      <w:r w:rsidR="00622A6A" w:rsidRPr="00C943B9">
        <w:rPr>
          <w:rFonts w:ascii="Verdana" w:hAnsi="Verdana"/>
        </w:rPr>
        <w:t>.</w:t>
      </w:r>
      <w:r w:rsidR="006412B8" w:rsidRPr="00C943B9">
        <w:rPr>
          <w:rFonts w:ascii="Verdana" w:hAnsi="Verdana"/>
        </w:rPr>
        <w:t xml:space="preserve"> </w:t>
      </w:r>
      <w:r w:rsidR="001E0B2B" w:rsidRPr="00C943B9">
        <w:rPr>
          <w:rFonts w:ascii="Verdana" w:hAnsi="Verdana"/>
        </w:rPr>
        <w:t xml:space="preserve">This identified areas of pre and post 1800 industrial heritage </w:t>
      </w:r>
      <w:r w:rsidR="00E86D13" w:rsidRPr="00C943B9">
        <w:rPr>
          <w:rFonts w:ascii="Verdana" w:hAnsi="Verdana"/>
        </w:rPr>
        <w:t>much of which had previously not been known</w:t>
      </w:r>
      <w:r w:rsidR="00391226" w:rsidRPr="00C943B9">
        <w:rPr>
          <w:rFonts w:ascii="Verdana" w:hAnsi="Verdana"/>
        </w:rPr>
        <w:t xml:space="preserve"> </w:t>
      </w:r>
      <w:r w:rsidR="001E0B2B" w:rsidRPr="00C943B9">
        <w:rPr>
          <w:rFonts w:ascii="Verdana" w:hAnsi="Verdana"/>
        </w:rPr>
        <w:t xml:space="preserve">and </w:t>
      </w:r>
      <w:r w:rsidR="00B95470" w:rsidRPr="00C943B9">
        <w:rPr>
          <w:rFonts w:ascii="Verdana" w:hAnsi="Verdana"/>
        </w:rPr>
        <w:t xml:space="preserve">allowed decisions to be made based on a greater understanding of </w:t>
      </w:r>
      <w:r w:rsidR="008E3488" w:rsidRPr="00C943B9">
        <w:rPr>
          <w:rFonts w:ascii="Verdana" w:hAnsi="Verdana"/>
        </w:rPr>
        <w:t xml:space="preserve">the relative significance of the </w:t>
      </w:r>
      <w:r w:rsidR="000C615A" w:rsidRPr="00C943B9">
        <w:rPr>
          <w:rFonts w:ascii="Verdana" w:hAnsi="Verdana"/>
        </w:rPr>
        <w:t xml:space="preserve">contextual relationships and </w:t>
      </w:r>
      <w:r w:rsidR="00391226" w:rsidRPr="00C943B9">
        <w:rPr>
          <w:rFonts w:ascii="Verdana" w:hAnsi="Verdana"/>
        </w:rPr>
        <w:t xml:space="preserve">industrial heritage surveyed and researched. This included for example </w:t>
      </w:r>
      <w:r w:rsidR="00321C8E" w:rsidRPr="00C943B9">
        <w:rPr>
          <w:rFonts w:ascii="Verdana" w:hAnsi="Verdana"/>
        </w:rPr>
        <w:t xml:space="preserve">corn </w:t>
      </w:r>
      <w:r w:rsidR="00D90D7A" w:rsidRPr="00C943B9">
        <w:rPr>
          <w:rFonts w:ascii="Verdana" w:hAnsi="Verdana"/>
        </w:rPr>
        <w:t>warehouses</w:t>
      </w:r>
      <w:r w:rsidR="00321C8E" w:rsidRPr="00C943B9">
        <w:rPr>
          <w:rFonts w:ascii="Verdana" w:hAnsi="Verdana"/>
        </w:rPr>
        <w:t xml:space="preserve">, rope works and associated housing, </w:t>
      </w:r>
      <w:r w:rsidR="007D25C3" w:rsidRPr="00C943B9">
        <w:rPr>
          <w:rFonts w:ascii="Verdana" w:hAnsi="Verdana"/>
        </w:rPr>
        <w:t xml:space="preserve">a dry dock, </w:t>
      </w:r>
      <w:r w:rsidR="00321C8E" w:rsidRPr="00C943B9">
        <w:rPr>
          <w:rFonts w:ascii="Verdana" w:hAnsi="Verdana"/>
        </w:rPr>
        <w:t xml:space="preserve">malt houses, </w:t>
      </w:r>
      <w:r w:rsidR="00B83214" w:rsidRPr="00C943B9">
        <w:rPr>
          <w:rFonts w:ascii="Verdana" w:hAnsi="Verdana"/>
        </w:rPr>
        <w:t>a</w:t>
      </w:r>
      <w:r w:rsidR="00070D47" w:rsidRPr="00C943B9">
        <w:rPr>
          <w:rFonts w:ascii="Verdana" w:hAnsi="Verdana"/>
        </w:rPr>
        <w:t>n Electric</w:t>
      </w:r>
      <w:r w:rsidR="00B83214" w:rsidRPr="00C943B9">
        <w:rPr>
          <w:rFonts w:ascii="Verdana" w:hAnsi="Verdana"/>
        </w:rPr>
        <w:t xml:space="preserve"> power station (1901</w:t>
      </w:r>
      <w:r w:rsidR="00E64226" w:rsidRPr="00C943B9">
        <w:rPr>
          <w:rFonts w:ascii="Verdana" w:hAnsi="Verdana"/>
        </w:rPr>
        <w:t>),</w:t>
      </w:r>
      <w:r w:rsidR="00B83214" w:rsidRPr="00C943B9">
        <w:rPr>
          <w:rFonts w:ascii="Verdana" w:hAnsi="Verdana"/>
        </w:rPr>
        <w:t xml:space="preserve"> Co-op Dairy, (1930s)</w:t>
      </w:r>
      <w:r w:rsidR="00070D47" w:rsidRPr="00C943B9">
        <w:rPr>
          <w:rFonts w:ascii="Verdana" w:hAnsi="Verdana"/>
        </w:rPr>
        <w:t xml:space="preserve">, </w:t>
      </w:r>
      <w:r w:rsidR="00F817F3" w:rsidRPr="00C943B9">
        <w:rPr>
          <w:rFonts w:ascii="Verdana" w:hAnsi="Verdana"/>
        </w:rPr>
        <w:t>19</w:t>
      </w:r>
      <w:r w:rsidR="00F817F3" w:rsidRPr="00C943B9">
        <w:rPr>
          <w:rFonts w:ascii="Verdana" w:hAnsi="Verdana"/>
          <w:vertAlign w:val="superscript"/>
        </w:rPr>
        <w:t>th</w:t>
      </w:r>
      <w:r w:rsidR="00F817F3" w:rsidRPr="00C943B9">
        <w:rPr>
          <w:rFonts w:ascii="Verdana" w:hAnsi="Verdana"/>
        </w:rPr>
        <w:t xml:space="preserve"> century canal grain warehouses</w:t>
      </w:r>
      <w:r w:rsidR="000B52E7" w:rsidRPr="00C943B9">
        <w:rPr>
          <w:rFonts w:ascii="Verdana" w:hAnsi="Verdana"/>
        </w:rPr>
        <w:t xml:space="preserve"> with stabling</w:t>
      </w:r>
      <w:r w:rsidR="003A17C0" w:rsidRPr="00C943B9">
        <w:rPr>
          <w:rFonts w:ascii="Verdana" w:hAnsi="Verdana"/>
        </w:rPr>
        <w:t>, Ti</w:t>
      </w:r>
      <w:r w:rsidR="00A006A1" w:rsidRPr="00C943B9">
        <w:rPr>
          <w:rFonts w:ascii="Verdana" w:hAnsi="Verdana"/>
        </w:rPr>
        <w:t>m</w:t>
      </w:r>
      <w:r w:rsidR="003A17C0" w:rsidRPr="00C943B9">
        <w:rPr>
          <w:rFonts w:ascii="Verdana" w:hAnsi="Verdana"/>
        </w:rPr>
        <w:t>ber yards, Sewage works</w:t>
      </w:r>
      <w:r w:rsidR="00A006A1" w:rsidRPr="00C943B9">
        <w:rPr>
          <w:rFonts w:ascii="Verdana" w:hAnsi="Verdana"/>
        </w:rPr>
        <w:t xml:space="preserve"> (1922), </w:t>
      </w:r>
      <w:r w:rsidR="009D3F81" w:rsidRPr="00C943B9">
        <w:rPr>
          <w:rFonts w:ascii="Verdana" w:hAnsi="Verdana"/>
        </w:rPr>
        <w:t>Cherwell Works</w:t>
      </w:r>
      <w:r w:rsidR="000B52E7" w:rsidRPr="00C943B9">
        <w:rPr>
          <w:rFonts w:ascii="Verdana" w:hAnsi="Verdana"/>
        </w:rPr>
        <w:t>-</w:t>
      </w:r>
      <w:r w:rsidR="009D3F81" w:rsidRPr="00C943B9">
        <w:rPr>
          <w:rFonts w:ascii="Verdana" w:hAnsi="Verdana"/>
        </w:rPr>
        <w:t xml:space="preserve"> </w:t>
      </w:r>
      <w:r w:rsidR="005E6608" w:rsidRPr="00C943B9">
        <w:rPr>
          <w:rFonts w:ascii="Verdana" w:hAnsi="Verdana"/>
        </w:rPr>
        <w:t>iron founders</w:t>
      </w:r>
      <w:r w:rsidR="00443DFE" w:rsidRPr="00C943B9">
        <w:rPr>
          <w:rFonts w:ascii="Verdana" w:hAnsi="Verdana"/>
        </w:rPr>
        <w:t>, millwrights, machinists and engineers (1880s</w:t>
      </w:r>
      <w:r w:rsidR="00E64226" w:rsidRPr="00C943B9">
        <w:rPr>
          <w:rFonts w:ascii="Verdana" w:hAnsi="Verdana"/>
        </w:rPr>
        <w:t>), Paving</w:t>
      </w:r>
      <w:r w:rsidR="00400974" w:rsidRPr="00C943B9">
        <w:rPr>
          <w:rFonts w:ascii="Verdana" w:hAnsi="Verdana"/>
        </w:rPr>
        <w:t xml:space="preserve"> and lighting commission and </w:t>
      </w:r>
      <w:r w:rsidR="00535868" w:rsidRPr="00C943B9">
        <w:rPr>
          <w:rFonts w:ascii="Verdana" w:hAnsi="Verdana"/>
        </w:rPr>
        <w:t>gas works</w:t>
      </w:r>
      <w:r w:rsidR="001D03EA" w:rsidRPr="00C943B9">
        <w:rPr>
          <w:rFonts w:ascii="Verdana" w:hAnsi="Verdana"/>
        </w:rPr>
        <w:t xml:space="preserve">. </w:t>
      </w:r>
      <w:r w:rsidR="00A006A1" w:rsidRPr="00C943B9">
        <w:rPr>
          <w:rFonts w:ascii="Verdana" w:hAnsi="Verdana"/>
        </w:rPr>
        <w:t xml:space="preserve"> </w:t>
      </w:r>
    </w:p>
    <w:p w14:paraId="7C8EE6C5" w14:textId="616B0C6F" w:rsidR="00AF53FE" w:rsidRPr="00C943B9" w:rsidRDefault="009C7DF7">
      <w:pPr>
        <w:rPr>
          <w:rFonts w:ascii="Verdana" w:hAnsi="Verdana"/>
        </w:rPr>
      </w:pPr>
      <w:r w:rsidRPr="00C943B9">
        <w:rPr>
          <w:rFonts w:ascii="Verdana" w:hAnsi="Verdana"/>
        </w:rPr>
        <w:t xml:space="preserve">Whilst </w:t>
      </w:r>
      <w:r w:rsidR="00D81CAB" w:rsidRPr="00C943B9">
        <w:rPr>
          <w:rFonts w:ascii="Verdana" w:hAnsi="Verdana"/>
        </w:rPr>
        <w:t xml:space="preserve">the demolition of </w:t>
      </w:r>
      <w:r w:rsidR="00130D3B" w:rsidRPr="00C943B9">
        <w:rPr>
          <w:rFonts w:ascii="Verdana" w:hAnsi="Verdana"/>
        </w:rPr>
        <w:t xml:space="preserve">many industrial buildings </w:t>
      </w:r>
      <w:r w:rsidR="00D81CAB" w:rsidRPr="00C943B9">
        <w:rPr>
          <w:rFonts w:ascii="Verdana" w:hAnsi="Verdana"/>
        </w:rPr>
        <w:t xml:space="preserve">is often lamented, </w:t>
      </w:r>
      <w:r w:rsidR="00130D3B" w:rsidRPr="00C943B9">
        <w:rPr>
          <w:rFonts w:ascii="Verdana" w:hAnsi="Verdana"/>
        </w:rPr>
        <w:t xml:space="preserve">such as </w:t>
      </w:r>
      <w:r w:rsidR="00D81CAB" w:rsidRPr="00C943B9">
        <w:rPr>
          <w:rFonts w:ascii="Verdana" w:hAnsi="Verdana"/>
        </w:rPr>
        <w:t xml:space="preserve">of </w:t>
      </w:r>
      <w:r w:rsidR="00130D3B" w:rsidRPr="00C943B9">
        <w:rPr>
          <w:rFonts w:ascii="Verdana" w:hAnsi="Verdana"/>
        </w:rPr>
        <w:t>breweries</w:t>
      </w:r>
      <w:r w:rsidR="00D81CAB" w:rsidRPr="00C943B9">
        <w:rPr>
          <w:rFonts w:ascii="Verdana" w:hAnsi="Verdana"/>
        </w:rPr>
        <w:t>,</w:t>
      </w:r>
      <w:r w:rsidR="00130D3B" w:rsidRPr="00C943B9">
        <w:rPr>
          <w:rFonts w:ascii="Verdana" w:hAnsi="Verdana"/>
        </w:rPr>
        <w:t xml:space="preserve"> the last remaining plush mill and </w:t>
      </w:r>
      <w:r w:rsidR="005E6608" w:rsidRPr="00C943B9">
        <w:rPr>
          <w:rFonts w:ascii="Verdana" w:hAnsi="Verdana"/>
        </w:rPr>
        <w:t>Spencer’s</w:t>
      </w:r>
      <w:r w:rsidR="00EC6185" w:rsidRPr="00C943B9">
        <w:rPr>
          <w:rFonts w:ascii="Verdana" w:hAnsi="Verdana"/>
        </w:rPr>
        <w:t xml:space="preserve"> Corset factory </w:t>
      </w:r>
      <w:r w:rsidR="00D81CAB" w:rsidRPr="00C943B9">
        <w:rPr>
          <w:rFonts w:ascii="Verdana" w:hAnsi="Verdana"/>
        </w:rPr>
        <w:t>in Banbury</w:t>
      </w:r>
      <w:r w:rsidR="00582075" w:rsidRPr="00C943B9">
        <w:rPr>
          <w:rFonts w:ascii="Verdana" w:hAnsi="Verdana"/>
        </w:rPr>
        <w:t>,</w:t>
      </w:r>
      <w:r w:rsidR="009F1D15" w:rsidRPr="00C943B9">
        <w:rPr>
          <w:rFonts w:ascii="Verdana" w:hAnsi="Verdana"/>
        </w:rPr>
        <w:t xml:space="preserve"> to make way for office or housing redevelopment, the </w:t>
      </w:r>
      <w:r w:rsidR="00B67E69" w:rsidRPr="00C943B9">
        <w:rPr>
          <w:rFonts w:ascii="Verdana" w:hAnsi="Verdana"/>
        </w:rPr>
        <w:t>study</w:t>
      </w:r>
      <w:r w:rsidR="007A5B59" w:rsidRPr="00C943B9">
        <w:rPr>
          <w:rFonts w:ascii="Verdana" w:hAnsi="Verdana"/>
        </w:rPr>
        <w:t xml:space="preserve"> at least has provided an opportunity for assessment, understanding and </w:t>
      </w:r>
      <w:r w:rsidR="00C970E2" w:rsidRPr="00C943B9">
        <w:rPr>
          <w:rFonts w:ascii="Verdana" w:hAnsi="Verdana"/>
        </w:rPr>
        <w:t>preservation by record</w:t>
      </w:r>
      <w:r w:rsidR="00975BA0" w:rsidRPr="00C943B9">
        <w:rPr>
          <w:rFonts w:ascii="Verdana" w:hAnsi="Verdana"/>
        </w:rPr>
        <w:t xml:space="preserve"> as well as the </w:t>
      </w:r>
      <w:r w:rsidR="006B1627" w:rsidRPr="00C943B9">
        <w:rPr>
          <w:rFonts w:ascii="Verdana" w:hAnsi="Verdana"/>
        </w:rPr>
        <w:t>retention</w:t>
      </w:r>
      <w:r w:rsidR="00975BA0" w:rsidRPr="00C943B9">
        <w:rPr>
          <w:rFonts w:ascii="Verdana" w:hAnsi="Verdana"/>
        </w:rPr>
        <w:t xml:space="preserve"> and conversion of some of the buildings to new uses</w:t>
      </w:r>
      <w:r w:rsidR="008F4FED" w:rsidRPr="00C943B9">
        <w:rPr>
          <w:rFonts w:ascii="Verdana" w:hAnsi="Verdana"/>
        </w:rPr>
        <w:t xml:space="preserve">. </w:t>
      </w:r>
    </w:p>
    <w:p w14:paraId="02CEC4DC" w14:textId="27CAB080" w:rsidR="0082084C" w:rsidRPr="00C943B9" w:rsidRDefault="0082084C">
      <w:pPr>
        <w:rPr>
          <w:rFonts w:ascii="Verdana" w:hAnsi="Verdana"/>
        </w:rPr>
      </w:pPr>
      <w:r w:rsidRPr="00C943B9">
        <w:rPr>
          <w:rFonts w:ascii="Verdana" w:hAnsi="Verdana"/>
        </w:rPr>
        <w:t xml:space="preserve">Protection of </w:t>
      </w:r>
      <w:r w:rsidR="0012789D" w:rsidRPr="00C943B9">
        <w:rPr>
          <w:rFonts w:ascii="Verdana" w:hAnsi="Verdana"/>
        </w:rPr>
        <w:t xml:space="preserve">industrial heritage is seen as </w:t>
      </w:r>
      <w:r w:rsidR="001B7029" w:rsidRPr="00C943B9">
        <w:rPr>
          <w:rFonts w:ascii="Verdana" w:hAnsi="Verdana"/>
        </w:rPr>
        <w:t xml:space="preserve">being provided </w:t>
      </w:r>
      <w:r w:rsidR="0012789D" w:rsidRPr="00C943B9">
        <w:rPr>
          <w:rFonts w:ascii="Verdana" w:hAnsi="Verdana"/>
        </w:rPr>
        <w:t>under listing, conservation areas, world heritage sites</w:t>
      </w:r>
      <w:r w:rsidR="00A0305B" w:rsidRPr="00C943B9">
        <w:rPr>
          <w:rFonts w:ascii="Verdana" w:hAnsi="Verdana"/>
        </w:rPr>
        <w:t xml:space="preserve"> and</w:t>
      </w:r>
      <w:r w:rsidR="003F6F1C" w:rsidRPr="00C943B9">
        <w:rPr>
          <w:rFonts w:ascii="Verdana" w:hAnsi="Verdana"/>
        </w:rPr>
        <w:t xml:space="preserve"> scheduling of archaeological remains. Local listing is also </w:t>
      </w:r>
      <w:r w:rsidR="00CB1AFE" w:rsidRPr="00C943B9">
        <w:rPr>
          <w:rFonts w:ascii="Verdana" w:hAnsi="Verdana"/>
        </w:rPr>
        <w:t>mentioned,</w:t>
      </w:r>
      <w:r w:rsidR="00A0305B" w:rsidRPr="00C943B9">
        <w:rPr>
          <w:rFonts w:ascii="Verdana" w:hAnsi="Verdana"/>
        </w:rPr>
        <w:t xml:space="preserve"> and this is where </w:t>
      </w:r>
      <w:r w:rsidR="00903166" w:rsidRPr="00C943B9">
        <w:rPr>
          <w:rFonts w:ascii="Verdana" w:hAnsi="Verdana"/>
        </w:rPr>
        <w:t xml:space="preserve">the </w:t>
      </w:r>
      <w:r w:rsidR="00667B83" w:rsidRPr="00C943B9">
        <w:rPr>
          <w:rFonts w:ascii="Verdana" w:hAnsi="Verdana"/>
        </w:rPr>
        <w:t xml:space="preserve">GT and </w:t>
      </w:r>
      <w:r w:rsidR="00A0305B" w:rsidRPr="00C943B9">
        <w:rPr>
          <w:rFonts w:ascii="Verdana" w:hAnsi="Verdana"/>
        </w:rPr>
        <w:t xml:space="preserve">local County Garden Trusts may be able to </w:t>
      </w:r>
      <w:r w:rsidR="002C749E" w:rsidRPr="00C943B9">
        <w:rPr>
          <w:rFonts w:ascii="Verdana" w:hAnsi="Verdana"/>
        </w:rPr>
        <w:t>support initiatives for preservation of local and regional industrial heritage identities</w:t>
      </w:r>
      <w:r w:rsidR="003A2FE8" w:rsidRPr="00C943B9">
        <w:rPr>
          <w:rFonts w:ascii="Verdana" w:hAnsi="Verdana"/>
        </w:rPr>
        <w:t xml:space="preserve"> through research and drawing </w:t>
      </w:r>
      <w:r w:rsidR="008C1400" w:rsidRPr="00C943B9">
        <w:rPr>
          <w:rFonts w:ascii="Verdana" w:hAnsi="Verdana"/>
        </w:rPr>
        <w:t xml:space="preserve">up </w:t>
      </w:r>
      <w:r w:rsidR="003A2FE8" w:rsidRPr="00C943B9">
        <w:rPr>
          <w:rFonts w:ascii="Verdana" w:hAnsi="Verdana"/>
        </w:rPr>
        <w:t xml:space="preserve">of register entries for local lists in tandem with local </w:t>
      </w:r>
      <w:r w:rsidR="00E64226" w:rsidRPr="00C943B9">
        <w:rPr>
          <w:rFonts w:ascii="Verdana" w:hAnsi="Verdana"/>
        </w:rPr>
        <w:t>authority’s</w:t>
      </w:r>
      <w:r w:rsidR="00525101" w:rsidRPr="00C943B9">
        <w:rPr>
          <w:rFonts w:ascii="Verdana" w:hAnsi="Verdana"/>
        </w:rPr>
        <w:t xml:space="preserve"> conservation officers and the Institute of Historic Building Conservation</w:t>
      </w:r>
      <w:r w:rsidR="003A2FE8" w:rsidRPr="00C943B9">
        <w:rPr>
          <w:rFonts w:ascii="Verdana" w:hAnsi="Verdana"/>
        </w:rPr>
        <w:t xml:space="preserve">. </w:t>
      </w:r>
      <w:r w:rsidR="00CF51D8" w:rsidRPr="00C943B9">
        <w:rPr>
          <w:rFonts w:ascii="Verdana" w:hAnsi="Verdana"/>
        </w:rPr>
        <w:t xml:space="preserve">HE </w:t>
      </w:r>
      <w:r w:rsidR="00CB1AFE" w:rsidRPr="00C943B9">
        <w:rPr>
          <w:rFonts w:ascii="Verdana" w:hAnsi="Verdana"/>
        </w:rPr>
        <w:t>is showcasing</w:t>
      </w:r>
      <w:r w:rsidR="00FD622F" w:rsidRPr="00C943B9">
        <w:rPr>
          <w:rFonts w:ascii="Verdana" w:hAnsi="Verdana"/>
        </w:rPr>
        <w:t xml:space="preserve"> </w:t>
      </w:r>
      <w:r w:rsidR="00EF73BC" w:rsidRPr="00C943B9">
        <w:rPr>
          <w:rFonts w:ascii="Verdana" w:hAnsi="Verdana"/>
        </w:rPr>
        <w:lastRenderedPageBreak/>
        <w:t xml:space="preserve">Heritage Action Zones (HAZ) </w:t>
      </w:r>
      <w:r w:rsidR="00560F5B" w:rsidRPr="00C943B9">
        <w:rPr>
          <w:rFonts w:ascii="Verdana" w:hAnsi="Verdana"/>
        </w:rPr>
        <w:t xml:space="preserve">such as RW Town of Swindon, Greater Grimsby Fishing Port etc </w:t>
      </w:r>
      <w:r w:rsidR="00652704" w:rsidRPr="00C943B9">
        <w:rPr>
          <w:rFonts w:ascii="Verdana" w:hAnsi="Verdana"/>
        </w:rPr>
        <w:t xml:space="preserve">which </w:t>
      </w:r>
      <w:r w:rsidR="00CF51D8" w:rsidRPr="00C943B9">
        <w:rPr>
          <w:rFonts w:ascii="Verdana" w:hAnsi="Verdana"/>
        </w:rPr>
        <w:t>can underpin successful regeneration projects and TGT supports this a</w:t>
      </w:r>
      <w:r w:rsidR="00FD622F" w:rsidRPr="00C943B9">
        <w:rPr>
          <w:rFonts w:ascii="Verdana" w:hAnsi="Verdana"/>
        </w:rPr>
        <w:t>pproach</w:t>
      </w:r>
      <w:r w:rsidR="00172733" w:rsidRPr="00C943B9">
        <w:rPr>
          <w:rFonts w:ascii="Verdana" w:hAnsi="Verdana"/>
        </w:rPr>
        <w:t xml:space="preserve"> and the sustainable re-use of buildings and sites</w:t>
      </w:r>
    </w:p>
    <w:p w14:paraId="5D002C95" w14:textId="32E8A665" w:rsidR="00945641" w:rsidRPr="00C943B9" w:rsidRDefault="003A40D8">
      <w:pPr>
        <w:rPr>
          <w:rFonts w:ascii="Verdana" w:hAnsi="Verdana"/>
        </w:rPr>
      </w:pPr>
      <w:r w:rsidRPr="00C943B9">
        <w:rPr>
          <w:rFonts w:ascii="Verdana" w:hAnsi="Verdana"/>
        </w:rPr>
        <w:t xml:space="preserve">The GT </w:t>
      </w:r>
      <w:r w:rsidR="009D1FC7" w:rsidRPr="00C943B9">
        <w:rPr>
          <w:rFonts w:ascii="Verdana" w:hAnsi="Verdana"/>
        </w:rPr>
        <w:t>believes that there should be a comprehensive assessment of the designed landscapes around industrial heritage</w:t>
      </w:r>
      <w:r w:rsidR="00572ED6" w:rsidRPr="00C943B9">
        <w:rPr>
          <w:rFonts w:ascii="Verdana" w:hAnsi="Verdana"/>
        </w:rPr>
        <w:t xml:space="preserve"> that exist or have been lost</w:t>
      </w:r>
      <w:r w:rsidR="005572BD" w:rsidRPr="00C943B9">
        <w:rPr>
          <w:rFonts w:ascii="Verdana" w:hAnsi="Verdana"/>
        </w:rPr>
        <w:t xml:space="preserve">, including those which may </w:t>
      </w:r>
      <w:r w:rsidR="00C74E70" w:rsidRPr="00C943B9">
        <w:rPr>
          <w:rFonts w:ascii="Verdana" w:hAnsi="Verdana"/>
        </w:rPr>
        <w:t>now come under classification as nature reserves</w:t>
      </w:r>
      <w:r w:rsidR="00232CA3" w:rsidRPr="00C943B9">
        <w:rPr>
          <w:rFonts w:ascii="Verdana" w:hAnsi="Verdana"/>
        </w:rPr>
        <w:t>,</w:t>
      </w:r>
      <w:r w:rsidR="0025341D" w:rsidRPr="00C943B9">
        <w:rPr>
          <w:rFonts w:ascii="Verdana" w:hAnsi="Verdana"/>
        </w:rPr>
        <w:t xml:space="preserve"> and that </w:t>
      </w:r>
      <w:r w:rsidR="009A7527" w:rsidRPr="00C943B9">
        <w:rPr>
          <w:rFonts w:ascii="Verdana" w:hAnsi="Verdana"/>
        </w:rPr>
        <w:t xml:space="preserve">the opportunity should be taken to raise the profile of these sites through research, publication and particularly through lectures, study days and </w:t>
      </w:r>
      <w:r w:rsidR="009A6802" w:rsidRPr="00C943B9">
        <w:rPr>
          <w:rFonts w:ascii="Verdana" w:hAnsi="Verdana"/>
        </w:rPr>
        <w:t>online forums</w:t>
      </w:r>
      <w:r w:rsidR="00232CA3" w:rsidRPr="00C943B9">
        <w:rPr>
          <w:rFonts w:ascii="Verdana" w:hAnsi="Verdana"/>
        </w:rPr>
        <w:t>.</w:t>
      </w:r>
      <w:r w:rsidR="0008297E" w:rsidRPr="00C943B9">
        <w:rPr>
          <w:rFonts w:ascii="Verdana" w:hAnsi="Verdana"/>
        </w:rPr>
        <w:t xml:space="preserve"> </w:t>
      </w:r>
      <w:r w:rsidR="00102617" w:rsidRPr="00C943B9">
        <w:rPr>
          <w:rFonts w:ascii="Verdana" w:hAnsi="Verdana"/>
        </w:rPr>
        <w:t xml:space="preserve">The GT would welcome the opportunity to </w:t>
      </w:r>
      <w:r w:rsidR="001F59E0" w:rsidRPr="00C943B9">
        <w:rPr>
          <w:rFonts w:ascii="Verdana" w:hAnsi="Verdana"/>
        </w:rPr>
        <w:t xml:space="preserve">work with HE in drawing up a </w:t>
      </w:r>
      <w:r w:rsidR="001069BE" w:rsidRPr="00C943B9">
        <w:rPr>
          <w:rFonts w:ascii="Verdana" w:hAnsi="Verdana"/>
        </w:rPr>
        <w:t xml:space="preserve">published </w:t>
      </w:r>
      <w:r w:rsidR="001F59E0" w:rsidRPr="00C943B9">
        <w:rPr>
          <w:rFonts w:ascii="Verdana" w:hAnsi="Verdana"/>
        </w:rPr>
        <w:t>national list of Industrial Designed Landscapes</w:t>
      </w:r>
      <w:r w:rsidR="009F0B95" w:rsidRPr="00C943B9">
        <w:rPr>
          <w:rFonts w:ascii="Verdana" w:hAnsi="Verdana"/>
        </w:rPr>
        <w:t>- existing and gone, Registered or not</w:t>
      </w:r>
      <w:r w:rsidR="003738A8" w:rsidRPr="00C943B9">
        <w:rPr>
          <w:rFonts w:ascii="Verdana" w:hAnsi="Verdana"/>
        </w:rPr>
        <w:t>. I</w:t>
      </w:r>
      <w:r w:rsidR="00AF0089" w:rsidRPr="00C943B9">
        <w:rPr>
          <w:rFonts w:ascii="Verdana" w:hAnsi="Verdana"/>
        </w:rPr>
        <w:t>mportan</w:t>
      </w:r>
      <w:r w:rsidR="003566C8" w:rsidRPr="00C943B9">
        <w:rPr>
          <w:rFonts w:ascii="Verdana" w:hAnsi="Verdana"/>
        </w:rPr>
        <w:t>tly,</w:t>
      </w:r>
      <w:r w:rsidR="003738A8" w:rsidRPr="00C943B9">
        <w:rPr>
          <w:rFonts w:ascii="Verdana" w:hAnsi="Verdana"/>
        </w:rPr>
        <w:t xml:space="preserve"> the GT </w:t>
      </w:r>
      <w:r w:rsidR="00CE7097" w:rsidRPr="00C943B9">
        <w:rPr>
          <w:rFonts w:ascii="Verdana" w:hAnsi="Verdana"/>
        </w:rPr>
        <w:t xml:space="preserve">has </w:t>
      </w:r>
      <w:r w:rsidR="006A3528" w:rsidRPr="00C943B9">
        <w:rPr>
          <w:rFonts w:ascii="Verdana" w:hAnsi="Verdana"/>
        </w:rPr>
        <w:t>developed a recognised capacity for delivering</w:t>
      </w:r>
      <w:r w:rsidR="006C40F8" w:rsidRPr="00C943B9">
        <w:rPr>
          <w:rFonts w:ascii="Verdana" w:hAnsi="Verdana"/>
        </w:rPr>
        <w:t xml:space="preserve"> training at </w:t>
      </w:r>
      <w:r w:rsidR="001069BE" w:rsidRPr="00C943B9">
        <w:rPr>
          <w:rFonts w:ascii="Verdana" w:hAnsi="Verdana"/>
        </w:rPr>
        <w:t>many</w:t>
      </w:r>
      <w:r w:rsidR="006C40F8" w:rsidRPr="00C943B9">
        <w:rPr>
          <w:rFonts w:ascii="Verdana" w:hAnsi="Verdana"/>
        </w:rPr>
        <w:t xml:space="preserve"> levels</w:t>
      </w:r>
      <w:r w:rsidR="00DC4AC9" w:rsidRPr="00C943B9">
        <w:rPr>
          <w:rFonts w:ascii="Verdana" w:hAnsi="Verdana"/>
        </w:rPr>
        <w:t xml:space="preserve"> and </w:t>
      </w:r>
      <w:r w:rsidR="001A1E2F" w:rsidRPr="00C943B9">
        <w:rPr>
          <w:rFonts w:ascii="Verdana" w:hAnsi="Verdana"/>
        </w:rPr>
        <w:t xml:space="preserve">could </w:t>
      </w:r>
      <w:r w:rsidR="00850767" w:rsidRPr="00C943B9">
        <w:rPr>
          <w:rFonts w:ascii="Verdana" w:hAnsi="Verdana"/>
        </w:rPr>
        <w:t xml:space="preserve">also co-opt </w:t>
      </w:r>
      <w:r w:rsidR="00293F9D" w:rsidRPr="00C943B9">
        <w:rPr>
          <w:rFonts w:ascii="Verdana" w:hAnsi="Verdana"/>
        </w:rPr>
        <w:t>expert speakers</w:t>
      </w:r>
      <w:r w:rsidR="00DC4AC9" w:rsidRPr="00C943B9">
        <w:rPr>
          <w:rFonts w:ascii="Verdana" w:hAnsi="Verdana"/>
        </w:rPr>
        <w:t xml:space="preserve"> </w:t>
      </w:r>
      <w:r w:rsidR="00850767" w:rsidRPr="00C943B9">
        <w:rPr>
          <w:rFonts w:ascii="Verdana" w:hAnsi="Verdana"/>
        </w:rPr>
        <w:t>to swell th</w:t>
      </w:r>
      <w:r w:rsidR="005F221A" w:rsidRPr="00C943B9">
        <w:rPr>
          <w:rFonts w:ascii="Verdana" w:hAnsi="Verdana"/>
        </w:rPr>
        <w:t>e</w:t>
      </w:r>
      <w:r w:rsidR="00850767" w:rsidRPr="00C943B9">
        <w:rPr>
          <w:rFonts w:ascii="Verdana" w:hAnsi="Verdana"/>
        </w:rPr>
        <w:t xml:space="preserve"> capacity and </w:t>
      </w:r>
      <w:r w:rsidR="00DA4389" w:rsidRPr="00C943B9">
        <w:rPr>
          <w:rFonts w:ascii="Verdana" w:hAnsi="Verdana"/>
        </w:rPr>
        <w:t>reach</w:t>
      </w:r>
      <w:r w:rsidR="00F8770E" w:rsidRPr="00C943B9">
        <w:rPr>
          <w:rFonts w:ascii="Verdana" w:hAnsi="Verdana"/>
        </w:rPr>
        <w:t xml:space="preserve"> on this specific </w:t>
      </w:r>
      <w:r w:rsidR="005F221A" w:rsidRPr="00C943B9">
        <w:rPr>
          <w:rFonts w:ascii="Verdana" w:hAnsi="Verdana"/>
        </w:rPr>
        <w:t xml:space="preserve">topic </w:t>
      </w:r>
    </w:p>
    <w:p w14:paraId="5425EDC6" w14:textId="5A91EEC5" w:rsidR="00E70C91" w:rsidRPr="00C943B9" w:rsidRDefault="008F4FED" w:rsidP="0082084C">
      <w:pPr>
        <w:rPr>
          <w:rFonts w:ascii="Verdana" w:hAnsi="Verdana"/>
        </w:rPr>
      </w:pPr>
      <w:r w:rsidRPr="00C943B9">
        <w:rPr>
          <w:rFonts w:ascii="Verdana" w:hAnsi="Verdana"/>
        </w:rPr>
        <w:t>T</w:t>
      </w:r>
      <w:r w:rsidR="00D27735" w:rsidRPr="00C943B9">
        <w:rPr>
          <w:rFonts w:ascii="Verdana" w:hAnsi="Verdana"/>
        </w:rPr>
        <w:t xml:space="preserve">he </w:t>
      </w:r>
      <w:r w:rsidRPr="00C943B9">
        <w:rPr>
          <w:rFonts w:ascii="Verdana" w:hAnsi="Verdana"/>
        </w:rPr>
        <w:t xml:space="preserve">GT supports the draft strategy and </w:t>
      </w:r>
      <w:r w:rsidR="00A210CA" w:rsidRPr="00C943B9">
        <w:rPr>
          <w:rFonts w:ascii="Verdana" w:hAnsi="Verdana"/>
        </w:rPr>
        <w:t xml:space="preserve">looks forward to </w:t>
      </w:r>
      <w:r w:rsidR="00845A69" w:rsidRPr="00C943B9">
        <w:rPr>
          <w:rFonts w:ascii="Verdana" w:hAnsi="Verdana"/>
        </w:rPr>
        <w:t>ongoing consultation and collaboration o</w:t>
      </w:r>
      <w:r w:rsidR="001B7029" w:rsidRPr="00C943B9">
        <w:rPr>
          <w:rFonts w:ascii="Verdana" w:hAnsi="Verdana"/>
        </w:rPr>
        <w:t>n</w:t>
      </w:r>
      <w:r w:rsidR="00845A69" w:rsidRPr="00C943B9">
        <w:rPr>
          <w:rFonts w:ascii="Verdana" w:hAnsi="Verdana"/>
        </w:rPr>
        <w:t xml:space="preserve"> industrial </w:t>
      </w:r>
      <w:r w:rsidR="001B7029" w:rsidRPr="00C943B9">
        <w:rPr>
          <w:rFonts w:ascii="Verdana" w:hAnsi="Verdana"/>
        </w:rPr>
        <w:t xml:space="preserve">heritage, </w:t>
      </w:r>
      <w:r w:rsidR="00845A69" w:rsidRPr="00C943B9">
        <w:rPr>
          <w:rFonts w:ascii="Verdana" w:hAnsi="Verdana"/>
        </w:rPr>
        <w:t>landscapes</w:t>
      </w:r>
      <w:r w:rsidR="001B7029" w:rsidRPr="00C943B9">
        <w:rPr>
          <w:rFonts w:ascii="Verdana" w:hAnsi="Verdana"/>
        </w:rPr>
        <w:t xml:space="preserve"> and settings</w:t>
      </w:r>
      <w:r w:rsidR="00845A69" w:rsidRPr="00C943B9">
        <w:rPr>
          <w:rFonts w:ascii="Verdana" w:hAnsi="Verdana"/>
        </w:rPr>
        <w:t>.</w:t>
      </w:r>
    </w:p>
    <w:p w14:paraId="2DD5ADAC" w14:textId="79746491" w:rsidR="001B7029" w:rsidRPr="00C943B9" w:rsidRDefault="001B7029" w:rsidP="0082084C">
      <w:pPr>
        <w:rPr>
          <w:rFonts w:ascii="Verdana" w:hAnsi="Verdana"/>
        </w:rPr>
      </w:pPr>
    </w:p>
    <w:p w14:paraId="19220D00" w14:textId="77777777" w:rsidR="00C943B9" w:rsidRPr="00C943B9" w:rsidRDefault="00C943B9" w:rsidP="0082084C">
      <w:pPr>
        <w:rPr>
          <w:rFonts w:ascii="Verdana" w:hAnsi="Verdana"/>
        </w:rPr>
      </w:pPr>
    </w:p>
    <w:p w14:paraId="1BF1F1DA" w14:textId="2BD80419" w:rsidR="00C943B9" w:rsidRPr="00C943B9" w:rsidRDefault="00C943B9" w:rsidP="0082084C">
      <w:pPr>
        <w:rPr>
          <w:rFonts w:ascii="Verdana" w:hAnsi="Verdana"/>
        </w:rPr>
      </w:pPr>
      <w:r w:rsidRPr="00C943B9">
        <w:rPr>
          <w:rFonts w:ascii="Verdana" w:hAnsi="Verdana"/>
        </w:rPr>
        <w:t xml:space="preserve">Yours sincerely, </w:t>
      </w:r>
    </w:p>
    <w:p w14:paraId="5ADAE7F7" w14:textId="7DD6290E" w:rsidR="00C02979" w:rsidRPr="00C943B9" w:rsidRDefault="001B7029" w:rsidP="0082084C">
      <w:pPr>
        <w:rPr>
          <w:rFonts w:ascii="Verdana" w:hAnsi="Verdana"/>
        </w:rPr>
      </w:pPr>
      <w:r w:rsidRPr="00C943B9">
        <w:rPr>
          <w:rFonts w:ascii="Verdana" w:hAnsi="Verdana"/>
        </w:rPr>
        <w:t xml:space="preserve">Sally Stradling </w:t>
      </w:r>
    </w:p>
    <w:p w14:paraId="7861E17D" w14:textId="6375580F" w:rsidR="00C02979" w:rsidRPr="00C943B9" w:rsidRDefault="00C943B9" w:rsidP="0082084C">
      <w:pPr>
        <w:rPr>
          <w:rFonts w:ascii="Verdana" w:hAnsi="Verdana"/>
        </w:rPr>
      </w:pPr>
      <w:r w:rsidRPr="00C943B9">
        <w:rPr>
          <w:rFonts w:ascii="Verdana" w:hAnsi="Verdana"/>
        </w:rPr>
        <w:t>(</w:t>
      </w:r>
      <w:r w:rsidR="00C02979" w:rsidRPr="00C943B9">
        <w:rPr>
          <w:rFonts w:ascii="Verdana" w:hAnsi="Verdana"/>
        </w:rPr>
        <w:t xml:space="preserve">For </w:t>
      </w:r>
      <w:r w:rsidR="00D27735" w:rsidRPr="00C943B9">
        <w:rPr>
          <w:rFonts w:ascii="Verdana" w:hAnsi="Verdana"/>
        </w:rPr>
        <w:t xml:space="preserve">the </w:t>
      </w:r>
      <w:r w:rsidR="00C02979" w:rsidRPr="00C943B9">
        <w:rPr>
          <w:rFonts w:ascii="Verdana" w:hAnsi="Verdana"/>
        </w:rPr>
        <w:t>GT Conservation Committee</w:t>
      </w:r>
      <w:r w:rsidRPr="00C943B9">
        <w:rPr>
          <w:rFonts w:ascii="Verdana" w:hAnsi="Verdana"/>
        </w:rPr>
        <w:t>)</w:t>
      </w:r>
    </w:p>
    <w:p w14:paraId="5A28D2E6" w14:textId="4B710FD8" w:rsidR="00AF53FE" w:rsidRPr="00C943B9" w:rsidRDefault="00AF53FE">
      <w:pPr>
        <w:rPr>
          <w:rFonts w:ascii="Verdana" w:hAnsi="Verdana"/>
        </w:rPr>
      </w:pPr>
    </w:p>
    <w:sectPr w:rsidR="00AF53FE" w:rsidRPr="00C943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73741"/>
    <w:multiLevelType w:val="multilevel"/>
    <w:tmpl w:val="CE58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4A5F5E"/>
    <w:multiLevelType w:val="multilevel"/>
    <w:tmpl w:val="C6F6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FE"/>
    <w:rsid w:val="00003319"/>
    <w:rsid w:val="00003BA2"/>
    <w:rsid w:val="00006D5B"/>
    <w:rsid w:val="00033560"/>
    <w:rsid w:val="00046D22"/>
    <w:rsid w:val="0006249C"/>
    <w:rsid w:val="00067E37"/>
    <w:rsid w:val="00070D47"/>
    <w:rsid w:val="00075407"/>
    <w:rsid w:val="0008057B"/>
    <w:rsid w:val="0008297E"/>
    <w:rsid w:val="0008661B"/>
    <w:rsid w:val="0008678E"/>
    <w:rsid w:val="000B0FD5"/>
    <w:rsid w:val="000B52E7"/>
    <w:rsid w:val="000C615A"/>
    <w:rsid w:val="00102617"/>
    <w:rsid w:val="001069BE"/>
    <w:rsid w:val="00124E62"/>
    <w:rsid w:val="0012789D"/>
    <w:rsid w:val="00130D3B"/>
    <w:rsid w:val="00172733"/>
    <w:rsid w:val="00174DA0"/>
    <w:rsid w:val="00184616"/>
    <w:rsid w:val="001A1E2F"/>
    <w:rsid w:val="001A6B6D"/>
    <w:rsid w:val="001B7029"/>
    <w:rsid w:val="001C6265"/>
    <w:rsid w:val="001C717D"/>
    <w:rsid w:val="001D03EA"/>
    <w:rsid w:val="001D180F"/>
    <w:rsid w:val="001E0B2B"/>
    <w:rsid w:val="001E172B"/>
    <w:rsid w:val="001E23B0"/>
    <w:rsid w:val="001F59E0"/>
    <w:rsid w:val="00227931"/>
    <w:rsid w:val="00232CA3"/>
    <w:rsid w:val="0025341D"/>
    <w:rsid w:val="002539BD"/>
    <w:rsid w:val="00286EA0"/>
    <w:rsid w:val="002902FE"/>
    <w:rsid w:val="00293F9D"/>
    <w:rsid w:val="002C749E"/>
    <w:rsid w:val="002F5598"/>
    <w:rsid w:val="003026E6"/>
    <w:rsid w:val="00305DBD"/>
    <w:rsid w:val="00317ACF"/>
    <w:rsid w:val="00321C8E"/>
    <w:rsid w:val="00342BFC"/>
    <w:rsid w:val="00344604"/>
    <w:rsid w:val="003552D5"/>
    <w:rsid w:val="003566C8"/>
    <w:rsid w:val="003738A8"/>
    <w:rsid w:val="00374396"/>
    <w:rsid w:val="00380836"/>
    <w:rsid w:val="00391226"/>
    <w:rsid w:val="003A17C0"/>
    <w:rsid w:val="003A2FE8"/>
    <w:rsid w:val="003A40D8"/>
    <w:rsid w:val="003F4083"/>
    <w:rsid w:val="003F4097"/>
    <w:rsid w:val="003F6F1C"/>
    <w:rsid w:val="00400974"/>
    <w:rsid w:val="004211C9"/>
    <w:rsid w:val="00422756"/>
    <w:rsid w:val="00433A97"/>
    <w:rsid w:val="00435F55"/>
    <w:rsid w:val="00441814"/>
    <w:rsid w:val="00443DFE"/>
    <w:rsid w:val="00472F8D"/>
    <w:rsid w:val="004B17E5"/>
    <w:rsid w:val="00525101"/>
    <w:rsid w:val="00535868"/>
    <w:rsid w:val="00543101"/>
    <w:rsid w:val="005450E6"/>
    <w:rsid w:val="00546CA7"/>
    <w:rsid w:val="005559B5"/>
    <w:rsid w:val="005572BD"/>
    <w:rsid w:val="00560F5B"/>
    <w:rsid w:val="00563B77"/>
    <w:rsid w:val="00564C6D"/>
    <w:rsid w:val="00572ED6"/>
    <w:rsid w:val="00580478"/>
    <w:rsid w:val="00582075"/>
    <w:rsid w:val="00591C03"/>
    <w:rsid w:val="00595BD9"/>
    <w:rsid w:val="005A0369"/>
    <w:rsid w:val="005E0602"/>
    <w:rsid w:val="005E6608"/>
    <w:rsid w:val="005F221A"/>
    <w:rsid w:val="00622A6A"/>
    <w:rsid w:val="006412B8"/>
    <w:rsid w:val="00652704"/>
    <w:rsid w:val="00657C3D"/>
    <w:rsid w:val="00667B83"/>
    <w:rsid w:val="006700FB"/>
    <w:rsid w:val="00670B11"/>
    <w:rsid w:val="006765DA"/>
    <w:rsid w:val="006A3528"/>
    <w:rsid w:val="006A4AE6"/>
    <w:rsid w:val="006B1627"/>
    <w:rsid w:val="006B33FA"/>
    <w:rsid w:val="006C40F8"/>
    <w:rsid w:val="006C41EB"/>
    <w:rsid w:val="006D7E7F"/>
    <w:rsid w:val="006E754D"/>
    <w:rsid w:val="007128D8"/>
    <w:rsid w:val="007350FD"/>
    <w:rsid w:val="007358AE"/>
    <w:rsid w:val="007626C9"/>
    <w:rsid w:val="0076422E"/>
    <w:rsid w:val="00770BF4"/>
    <w:rsid w:val="007A5B59"/>
    <w:rsid w:val="007B2219"/>
    <w:rsid w:val="007D25C3"/>
    <w:rsid w:val="008126DA"/>
    <w:rsid w:val="0082084C"/>
    <w:rsid w:val="0083665E"/>
    <w:rsid w:val="00845A69"/>
    <w:rsid w:val="00850767"/>
    <w:rsid w:val="008540B3"/>
    <w:rsid w:val="00865997"/>
    <w:rsid w:val="00877FC3"/>
    <w:rsid w:val="008958BF"/>
    <w:rsid w:val="008B7555"/>
    <w:rsid w:val="008C1400"/>
    <w:rsid w:val="008E3488"/>
    <w:rsid w:val="008F4FED"/>
    <w:rsid w:val="008F7A16"/>
    <w:rsid w:val="00903166"/>
    <w:rsid w:val="00945641"/>
    <w:rsid w:val="009463D7"/>
    <w:rsid w:val="00950B9B"/>
    <w:rsid w:val="00975BA0"/>
    <w:rsid w:val="00981CA1"/>
    <w:rsid w:val="009A437A"/>
    <w:rsid w:val="009A6802"/>
    <w:rsid w:val="009A7527"/>
    <w:rsid w:val="009B119F"/>
    <w:rsid w:val="009C7DF7"/>
    <w:rsid w:val="009D1FC7"/>
    <w:rsid w:val="009D3F81"/>
    <w:rsid w:val="009F0B95"/>
    <w:rsid w:val="009F1D15"/>
    <w:rsid w:val="00A006A1"/>
    <w:rsid w:val="00A00CAE"/>
    <w:rsid w:val="00A0305B"/>
    <w:rsid w:val="00A168D7"/>
    <w:rsid w:val="00A210CA"/>
    <w:rsid w:val="00AC6C61"/>
    <w:rsid w:val="00AF0089"/>
    <w:rsid w:val="00AF3F38"/>
    <w:rsid w:val="00AF53FE"/>
    <w:rsid w:val="00B30CC4"/>
    <w:rsid w:val="00B31235"/>
    <w:rsid w:val="00B3381B"/>
    <w:rsid w:val="00B5246F"/>
    <w:rsid w:val="00B6321C"/>
    <w:rsid w:val="00B67E69"/>
    <w:rsid w:val="00B7146B"/>
    <w:rsid w:val="00B730B7"/>
    <w:rsid w:val="00B82010"/>
    <w:rsid w:val="00B83214"/>
    <w:rsid w:val="00B87D46"/>
    <w:rsid w:val="00B91228"/>
    <w:rsid w:val="00B95470"/>
    <w:rsid w:val="00BC35DB"/>
    <w:rsid w:val="00BC58DB"/>
    <w:rsid w:val="00BC74E5"/>
    <w:rsid w:val="00BE1DC8"/>
    <w:rsid w:val="00BF601C"/>
    <w:rsid w:val="00C0291C"/>
    <w:rsid w:val="00C02979"/>
    <w:rsid w:val="00C2307B"/>
    <w:rsid w:val="00C74E70"/>
    <w:rsid w:val="00C7659A"/>
    <w:rsid w:val="00C90858"/>
    <w:rsid w:val="00C943B9"/>
    <w:rsid w:val="00C96893"/>
    <w:rsid w:val="00C970E2"/>
    <w:rsid w:val="00C97BDA"/>
    <w:rsid w:val="00CA44DF"/>
    <w:rsid w:val="00CB1AFE"/>
    <w:rsid w:val="00CC0B99"/>
    <w:rsid w:val="00CC1FBC"/>
    <w:rsid w:val="00CE7097"/>
    <w:rsid w:val="00CF51D8"/>
    <w:rsid w:val="00D1192A"/>
    <w:rsid w:val="00D27735"/>
    <w:rsid w:val="00D33E26"/>
    <w:rsid w:val="00D412EA"/>
    <w:rsid w:val="00D56E3F"/>
    <w:rsid w:val="00D62FF6"/>
    <w:rsid w:val="00D729A6"/>
    <w:rsid w:val="00D81CAB"/>
    <w:rsid w:val="00D8475C"/>
    <w:rsid w:val="00D90D7A"/>
    <w:rsid w:val="00DA4389"/>
    <w:rsid w:val="00DB2F8F"/>
    <w:rsid w:val="00DC4AC9"/>
    <w:rsid w:val="00E14999"/>
    <w:rsid w:val="00E370C5"/>
    <w:rsid w:val="00E4736F"/>
    <w:rsid w:val="00E64226"/>
    <w:rsid w:val="00E70C91"/>
    <w:rsid w:val="00E82FDE"/>
    <w:rsid w:val="00E847B9"/>
    <w:rsid w:val="00E86D13"/>
    <w:rsid w:val="00E95E9E"/>
    <w:rsid w:val="00EA3857"/>
    <w:rsid w:val="00EB47E9"/>
    <w:rsid w:val="00EB666C"/>
    <w:rsid w:val="00EC6185"/>
    <w:rsid w:val="00EE7DF5"/>
    <w:rsid w:val="00EF0A9A"/>
    <w:rsid w:val="00EF73BC"/>
    <w:rsid w:val="00F051EB"/>
    <w:rsid w:val="00F35B96"/>
    <w:rsid w:val="00F75489"/>
    <w:rsid w:val="00F817F3"/>
    <w:rsid w:val="00F8770E"/>
    <w:rsid w:val="00FA4547"/>
    <w:rsid w:val="00FC3B56"/>
    <w:rsid w:val="00FD622F"/>
    <w:rsid w:val="00FE7DEC"/>
    <w:rsid w:val="00F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38AFA"/>
  <w15:chartTrackingRefBased/>
  <w15:docId w15:val="{2FD026F0-FD68-402F-979A-CD083355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0C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0C9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7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semiHidden/>
    <w:unhideWhenUsed/>
    <w:rsid w:val="00C94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8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ies@thegardenstru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1102</Words>
  <Characters>6285</Characters>
  <Application>Microsoft Office Word</Application>
  <DocSecurity>0</DocSecurity>
  <Lines>52</Lines>
  <Paragraphs>14</Paragraphs>
  <ScaleCrop>false</ScaleCrop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Stradling</dc:creator>
  <cp:keywords/>
  <dc:description/>
  <cp:lastModifiedBy>Susannah Charlton</cp:lastModifiedBy>
  <cp:revision>2</cp:revision>
  <dcterms:created xsi:type="dcterms:W3CDTF">2021-06-10T15:33:00Z</dcterms:created>
  <dcterms:modified xsi:type="dcterms:W3CDTF">2021-06-10T15:33:00Z</dcterms:modified>
</cp:coreProperties>
</file>