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34FF4" w14:textId="77777777" w:rsidR="00DF6024" w:rsidRDefault="00DF6024" w:rsidP="00DF6024">
      <w:pPr>
        <w:ind w:left="-426" w:right="-483"/>
        <w:rPr>
          <w:rFonts w:ascii="Microsoft Himalaya" w:hAnsi="Microsoft Himalaya"/>
          <w:color w:val="000000" w:themeColor="text1"/>
          <w:sz w:val="56"/>
          <w:szCs w:val="56"/>
        </w:rPr>
      </w:pPr>
      <w:r w:rsidRPr="00970202">
        <w:rPr>
          <w:rFonts w:ascii="Microsoft Himalaya" w:hAnsi="Microsoft Himalaya"/>
          <w:color w:val="943634" w:themeColor="accent2" w:themeShade="BF"/>
          <w:sz w:val="56"/>
          <w:szCs w:val="56"/>
        </w:rPr>
        <w:t xml:space="preserve">SHARING REPTON: </w:t>
      </w:r>
      <w:r w:rsidRPr="00970202">
        <w:rPr>
          <w:rFonts w:ascii="Microsoft Himalaya" w:hAnsi="Microsoft Himalaya"/>
          <w:color w:val="000000" w:themeColor="text1"/>
          <w:sz w:val="56"/>
          <w:szCs w:val="56"/>
        </w:rPr>
        <w:t>HISTORIC LANDSCAPES FOR ALL</w:t>
      </w:r>
    </w:p>
    <w:p w14:paraId="2EEF3E3A" w14:textId="0440FA12" w:rsidR="00DF6024" w:rsidRPr="007F22B2" w:rsidRDefault="007F22B2" w:rsidP="00DF6024">
      <w:pPr>
        <w:ind w:left="-426"/>
        <w:rPr>
          <w:rFonts w:ascii="Microsoft Himalaya" w:hAnsi="Microsoft Himalaya"/>
          <w:color w:val="008000"/>
          <w:sz w:val="72"/>
          <w:szCs w:val="72"/>
        </w:rPr>
      </w:pPr>
      <w:r w:rsidRPr="007F22B2">
        <w:rPr>
          <w:rFonts w:ascii="Microsoft Himalaya" w:hAnsi="Microsoft Himalaya"/>
          <w:color w:val="008000"/>
          <w:sz w:val="72"/>
          <w:szCs w:val="72"/>
        </w:rPr>
        <w:t>Introducing children to garden buildings</w:t>
      </w:r>
    </w:p>
    <w:p w14:paraId="4B0D552C" w14:textId="03EEB3F5" w:rsidR="007F22B2" w:rsidRPr="007F22B2" w:rsidRDefault="007F22B2" w:rsidP="00DF6024">
      <w:pPr>
        <w:ind w:left="-426"/>
        <w:rPr>
          <w:rFonts w:ascii="Microsoft Himalaya" w:hAnsi="Microsoft Himalaya"/>
          <w:color w:val="008000"/>
          <w:sz w:val="56"/>
          <w:szCs w:val="56"/>
        </w:rPr>
      </w:pPr>
      <w:r w:rsidRPr="007F22B2">
        <w:rPr>
          <w:rFonts w:ascii="Microsoft Himalaya" w:hAnsi="Microsoft Himalaya"/>
          <w:color w:val="008000"/>
          <w:sz w:val="56"/>
          <w:szCs w:val="56"/>
        </w:rPr>
        <w:t>Activity outline</w:t>
      </w:r>
      <w:r>
        <w:rPr>
          <w:rFonts w:ascii="Microsoft Himalaya" w:hAnsi="Microsoft Himalaya"/>
          <w:color w:val="008000"/>
          <w:sz w:val="56"/>
          <w:szCs w:val="56"/>
        </w:rPr>
        <w:t xml:space="preserve"> </w:t>
      </w:r>
    </w:p>
    <w:p w14:paraId="2B3E4E00" w14:textId="13737A53" w:rsidR="008F1D80" w:rsidRPr="00D71A40" w:rsidRDefault="008F1D80" w:rsidP="008F1D80">
      <w:pPr>
        <w:jc w:val="both"/>
        <w:rPr>
          <w:rFonts w:ascii="Verdana" w:hAnsi="Verdana"/>
          <w:i/>
          <w:sz w:val="18"/>
          <w:szCs w:val="18"/>
        </w:rPr>
      </w:pPr>
    </w:p>
    <w:p w14:paraId="34DDEF47" w14:textId="77E54603" w:rsidR="007F22B2" w:rsidRDefault="007F22B2" w:rsidP="008F1D80">
      <w:pPr>
        <w:pStyle w:val="Header"/>
        <w:suppressAutoHyphens/>
        <w:ind w:left="-426"/>
        <w:rPr>
          <w:rFonts w:ascii="Verdana" w:hAnsi="Verdana" w:cs="Verdana"/>
        </w:rPr>
      </w:pPr>
      <w:r>
        <w:rPr>
          <w:rFonts w:ascii="Verdana" w:hAnsi="Verdana" w:cs="Verdana"/>
        </w:rPr>
        <w:t>This activity is intended to introduce children to the concept of ornamental garden buildings used as features in historic designed landscapes.</w:t>
      </w:r>
    </w:p>
    <w:p w14:paraId="41DDCB7B" w14:textId="5DB8412A" w:rsidR="00681375" w:rsidRPr="007F22B2" w:rsidRDefault="007F22B2" w:rsidP="008F1D80">
      <w:pPr>
        <w:pStyle w:val="Header"/>
        <w:suppressAutoHyphens/>
        <w:ind w:left="-426"/>
        <w:rPr>
          <w:rFonts w:ascii="Verdana" w:hAnsi="Verdana" w:cs="Verdana"/>
          <w:sz w:val="22"/>
          <w:szCs w:val="22"/>
        </w:rPr>
      </w:pPr>
      <w:r w:rsidRPr="007F22B2">
        <w:rPr>
          <w:rFonts w:ascii="Verdana" w:hAnsi="Verdana" w:cs="Verdana"/>
          <w:sz w:val="22"/>
          <w:szCs w:val="22"/>
        </w:rPr>
        <w:t>It is designed to take 20 mins, with a group of up to 30 children.</w:t>
      </w:r>
    </w:p>
    <w:p w14:paraId="07E2A6FF" w14:textId="016D3401" w:rsidR="007F22B2" w:rsidRPr="007F22B2" w:rsidRDefault="007F22B2" w:rsidP="008F1D80">
      <w:pPr>
        <w:pStyle w:val="Header"/>
        <w:suppressAutoHyphens/>
        <w:ind w:left="-426"/>
        <w:rPr>
          <w:rFonts w:ascii="Verdana" w:hAnsi="Verdana" w:cs="Verdana"/>
          <w:sz w:val="22"/>
          <w:szCs w:val="22"/>
        </w:rPr>
      </w:pPr>
      <w:r w:rsidRPr="007F22B2">
        <w:rPr>
          <w:rFonts w:ascii="Verdana" w:hAnsi="Verdana" w:cs="Verdana"/>
          <w:sz w:val="22"/>
          <w:szCs w:val="22"/>
        </w:rPr>
        <w:t>c4 adult helpers will be needed in addition to the group leader.</w:t>
      </w:r>
    </w:p>
    <w:p w14:paraId="5570B6F2" w14:textId="6397FA1B" w:rsidR="007F22B2" w:rsidRPr="007F22B2" w:rsidRDefault="007F22B2" w:rsidP="008F1D80">
      <w:pPr>
        <w:pStyle w:val="Header"/>
        <w:suppressAutoHyphens/>
        <w:ind w:left="-426"/>
        <w:rPr>
          <w:rFonts w:ascii="Verdana" w:hAnsi="Verdana" w:cs="Verdana"/>
          <w:sz w:val="22"/>
          <w:szCs w:val="22"/>
        </w:rPr>
      </w:pPr>
      <w:r w:rsidRPr="007F22B2">
        <w:rPr>
          <w:rFonts w:ascii="Verdana" w:hAnsi="Verdana" w:cs="Verdana"/>
          <w:sz w:val="22"/>
          <w:szCs w:val="22"/>
        </w:rPr>
        <w:t>It is most appropriate for KS1-2.</w:t>
      </w:r>
    </w:p>
    <w:p w14:paraId="5862C1B0" w14:textId="406685A4" w:rsidR="007F22B2" w:rsidRPr="007F22B2" w:rsidRDefault="007F22B2" w:rsidP="008F1D80">
      <w:pPr>
        <w:pStyle w:val="Header"/>
        <w:suppressAutoHyphens/>
        <w:ind w:left="-426"/>
        <w:rPr>
          <w:rFonts w:ascii="Verdana" w:hAnsi="Verdana" w:cs="Verdana"/>
          <w:sz w:val="22"/>
          <w:szCs w:val="22"/>
        </w:rPr>
      </w:pPr>
      <w:r w:rsidRPr="007F22B2">
        <w:rPr>
          <w:rFonts w:ascii="Verdana" w:hAnsi="Verdana" w:cs="Verdana"/>
          <w:sz w:val="22"/>
          <w:szCs w:val="22"/>
        </w:rPr>
        <w:t>It was piloted outdoors in a historic landscape, sitting on the location of a lost garden building</w:t>
      </w:r>
      <w:r>
        <w:rPr>
          <w:rFonts w:ascii="Verdana" w:hAnsi="Verdana" w:cs="Verdana"/>
          <w:sz w:val="22"/>
          <w:szCs w:val="22"/>
        </w:rPr>
        <w:t>, but could equally be run in front of or inside a surviving building.</w:t>
      </w:r>
    </w:p>
    <w:p w14:paraId="3C12918C" w14:textId="77777777" w:rsidR="007F22B2" w:rsidRPr="0006516C" w:rsidRDefault="007F22B2" w:rsidP="008F1D80">
      <w:pPr>
        <w:pStyle w:val="Header"/>
        <w:suppressAutoHyphens/>
        <w:ind w:left="-426"/>
        <w:rPr>
          <w:rFonts w:ascii="Verdana" w:hAnsi="Verdana" w:cs="Verdana"/>
          <w:b/>
        </w:rPr>
      </w:pPr>
    </w:p>
    <w:p w14:paraId="73893F63" w14:textId="110B8DD8" w:rsidR="00681375" w:rsidRPr="0006516C" w:rsidRDefault="007F22B2" w:rsidP="008F1D80">
      <w:pPr>
        <w:pStyle w:val="Header"/>
        <w:suppressAutoHyphens/>
        <w:ind w:left="-426"/>
        <w:rPr>
          <w:rFonts w:ascii="Verdana" w:hAnsi="Verdana" w:cs="Verdana"/>
          <w:b/>
          <w:sz w:val="22"/>
          <w:szCs w:val="22"/>
        </w:rPr>
      </w:pPr>
      <w:r w:rsidRPr="0006516C">
        <w:rPr>
          <w:rFonts w:ascii="Verdana" w:hAnsi="Verdana" w:cs="Verdana"/>
          <w:b/>
          <w:sz w:val="22"/>
          <w:szCs w:val="22"/>
        </w:rPr>
        <w:t>Equipment and materials:</w:t>
      </w:r>
    </w:p>
    <w:p w14:paraId="034D4FF8" w14:textId="25856C7E" w:rsidR="007F22B2" w:rsidRDefault="007F22B2" w:rsidP="007F22B2">
      <w:pPr>
        <w:pStyle w:val="Header"/>
        <w:numPr>
          <w:ilvl w:val="0"/>
          <w:numId w:val="4"/>
        </w:numPr>
        <w:suppressAutoHyphens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Waterproof-backed rug (c4 rugs for 30 children)</w:t>
      </w:r>
    </w:p>
    <w:p w14:paraId="0A9FEA21" w14:textId="1736977D" w:rsidR="007F22B2" w:rsidRDefault="007F22B2" w:rsidP="007F22B2">
      <w:pPr>
        <w:pStyle w:val="Header"/>
        <w:numPr>
          <w:ilvl w:val="0"/>
          <w:numId w:val="4"/>
        </w:numPr>
        <w:suppressAutoHyphens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Plasticine (perhaps 1 travel pack per child, otherwise a bulk pack is fine)</w:t>
      </w:r>
    </w:p>
    <w:p w14:paraId="245E4DA2" w14:textId="3957107A" w:rsidR="007F22B2" w:rsidRDefault="007F22B2" w:rsidP="007F22B2">
      <w:pPr>
        <w:pStyle w:val="Header"/>
        <w:numPr>
          <w:ilvl w:val="0"/>
          <w:numId w:val="4"/>
        </w:numPr>
        <w:suppressAutoHyphens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Lego (perhaps c15 pieces per child)</w:t>
      </w:r>
    </w:p>
    <w:p w14:paraId="5C1FDEE7" w14:textId="265B6EB5" w:rsidR="007F22B2" w:rsidRDefault="007F22B2" w:rsidP="007F22B2">
      <w:pPr>
        <w:pStyle w:val="Header"/>
        <w:numPr>
          <w:ilvl w:val="0"/>
          <w:numId w:val="4"/>
        </w:numPr>
        <w:suppressAutoHyphens/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Images of historic garden buildings,</w:t>
      </w:r>
      <w:proofErr w:type="gramEnd"/>
      <w:r>
        <w:rPr>
          <w:rFonts w:ascii="Verdana" w:hAnsi="Verdana" w:cs="Verdana"/>
          <w:sz w:val="22"/>
          <w:szCs w:val="22"/>
        </w:rPr>
        <w:t xml:space="preserve"> ideally printed in </w:t>
      </w:r>
      <w:proofErr w:type="spellStart"/>
      <w:r>
        <w:rPr>
          <w:rFonts w:ascii="Verdana" w:hAnsi="Verdana" w:cs="Verdana"/>
          <w:sz w:val="22"/>
          <w:szCs w:val="22"/>
        </w:rPr>
        <w:t>colour</w:t>
      </w:r>
      <w:proofErr w:type="spellEnd"/>
      <w:r>
        <w:rPr>
          <w:rFonts w:ascii="Verdana" w:hAnsi="Verdana" w:cs="Verdana"/>
          <w:sz w:val="22"/>
          <w:szCs w:val="22"/>
        </w:rPr>
        <w:t xml:space="preserve"> on A4 paper and laminated.</w:t>
      </w:r>
    </w:p>
    <w:p w14:paraId="1CB2D42C" w14:textId="615BA8FB" w:rsidR="007F22B2" w:rsidRDefault="007F22B2" w:rsidP="007F22B2">
      <w:pPr>
        <w:pStyle w:val="Header"/>
        <w:numPr>
          <w:ilvl w:val="0"/>
          <w:numId w:val="4"/>
        </w:numPr>
        <w:suppressAutoHyphens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Multiple copies of an image of the ‘host’ garden building.</w:t>
      </w:r>
    </w:p>
    <w:p w14:paraId="146E9EDF" w14:textId="39D5D914" w:rsidR="007F22B2" w:rsidRDefault="007F22B2" w:rsidP="007F22B2">
      <w:pPr>
        <w:pStyle w:val="Header"/>
        <w:numPr>
          <w:ilvl w:val="0"/>
          <w:numId w:val="4"/>
        </w:numPr>
        <w:suppressAutoHyphens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You may</w:t>
      </w:r>
      <w:r w:rsidR="007A3365">
        <w:rPr>
          <w:rFonts w:ascii="Verdana" w:hAnsi="Verdana" w:cs="Verdana"/>
          <w:sz w:val="22"/>
          <w:szCs w:val="22"/>
        </w:rPr>
        <w:t xml:space="preserve"> wish to consider a gazebo to protect from poor weather.</w:t>
      </w:r>
      <w:bookmarkStart w:id="0" w:name="_GoBack"/>
      <w:bookmarkEnd w:id="0"/>
    </w:p>
    <w:p w14:paraId="320EEE7E" w14:textId="4EF4D9C9" w:rsidR="007F22B2" w:rsidRDefault="007F22B2" w:rsidP="007F22B2">
      <w:pPr>
        <w:pStyle w:val="Header"/>
        <w:suppressAutoHyphens/>
        <w:ind w:left="-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Cost: </w:t>
      </w:r>
      <w:proofErr w:type="spellStart"/>
      <w:r>
        <w:rPr>
          <w:rFonts w:ascii="Verdana" w:hAnsi="Verdana" w:cs="Verdana"/>
          <w:sz w:val="22"/>
          <w:szCs w:val="22"/>
        </w:rPr>
        <w:t>c£XX</w:t>
      </w:r>
      <w:proofErr w:type="spellEnd"/>
      <w:r>
        <w:rPr>
          <w:rFonts w:ascii="Verdana" w:hAnsi="Verdana" w:cs="Verdana"/>
          <w:sz w:val="22"/>
          <w:szCs w:val="22"/>
        </w:rPr>
        <w:t xml:space="preserve"> for 30 children.</w:t>
      </w:r>
    </w:p>
    <w:p w14:paraId="2253C9E4" w14:textId="0374E974" w:rsidR="00400377" w:rsidRDefault="00400377" w:rsidP="007F22B2">
      <w:pPr>
        <w:pStyle w:val="Header"/>
        <w:suppressAutoHyphens/>
        <w:ind w:left="-426"/>
        <w:rPr>
          <w:rFonts w:ascii="Verdana" w:hAnsi="Verdana" w:cs="Verdana"/>
          <w:sz w:val="22"/>
          <w:szCs w:val="22"/>
        </w:rPr>
      </w:pPr>
    </w:p>
    <w:p w14:paraId="482B8626" w14:textId="77777777" w:rsidR="00400377" w:rsidRPr="00A217B0" w:rsidRDefault="00400377" w:rsidP="00400377">
      <w:pPr>
        <w:pStyle w:val="Header"/>
        <w:suppressAutoHyphens/>
        <w:ind w:left="-426"/>
        <w:rPr>
          <w:rFonts w:ascii="Verdana" w:hAnsi="Verdana" w:cs="Verdana"/>
          <w:b/>
          <w:sz w:val="22"/>
          <w:szCs w:val="22"/>
        </w:rPr>
      </w:pPr>
      <w:r w:rsidRPr="00A217B0">
        <w:rPr>
          <w:rFonts w:ascii="Verdana" w:hAnsi="Verdana" w:cs="Verdana"/>
          <w:b/>
          <w:sz w:val="22"/>
          <w:szCs w:val="22"/>
        </w:rPr>
        <w:t>Risk Assessment:</w:t>
      </w:r>
    </w:p>
    <w:p w14:paraId="48C64CC0" w14:textId="77777777" w:rsidR="00400377" w:rsidRDefault="00400377" w:rsidP="00400377">
      <w:pPr>
        <w:pStyle w:val="Header"/>
        <w:numPr>
          <w:ilvl w:val="0"/>
          <w:numId w:val="6"/>
        </w:numPr>
        <w:suppressAutoHyphens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Ensure volunteers, especially if without a DBS check, are not left alone with children.</w:t>
      </w:r>
    </w:p>
    <w:p w14:paraId="7A7B3FA2" w14:textId="77777777" w:rsidR="00400377" w:rsidRDefault="00400377" w:rsidP="00400377">
      <w:pPr>
        <w:pStyle w:val="Header"/>
        <w:numPr>
          <w:ilvl w:val="0"/>
          <w:numId w:val="6"/>
        </w:numPr>
        <w:suppressAutoHyphens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Tripping over rugs – do not permit running or careless movement.</w:t>
      </w:r>
    </w:p>
    <w:p w14:paraId="65451A8B" w14:textId="77777777" w:rsidR="00400377" w:rsidRDefault="00400377" w:rsidP="00400377">
      <w:pPr>
        <w:pStyle w:val="Header"/>
        <w:numPr>
          <w:ilvl w:val="0"/>
          <w:numId w:val="6"/>
        </w:numPr>
        <w:suppressAutoHyphens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Sickness from digesting plasticine – do not permit plasticine in the mouth.</w:t>
      </w:r>
    </w:p>
    <w:p w14:paraId="27182788" w14:textId="77777777" w:rsidR="00400377" w:rsidRDefault="00400377" w:rsidP="00400377">
      <w:pPr>
        <w:pStyle w:val="Header"/>
        <w:numPr>
          <w:ilvl w:val="0"/>
          <w:numId w:val="6"/>
        </w:numPr>
        <w:suppressAutoHyphens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Swallowing </w:t>
      </w:r>
      <w:proofErr w:type="spellStart"/>
      <w:r>
        <w:rPr>
          <w:rFonts w:ascii="Verdana" w:hAnsi="Verdana" w:cs="Verdana"/>
          <w:sz w:val="22"/>
          <w:szCs w:val="22"/>
        </w:rPr>
        <w:t>lego</w:t>
      </w:r>
      <w:proofErr w:type="spellEnd"/>
      <w:r>
        <w:rPr>
          <w:rFonts w:ascii="Verdana" w:hAnsi="Verdana" w:cs="Verdana"/>
          <w:sz w:val="22"/>
          <w:szCs w:val="22"/>
        </w:rPr>
        <w:t xml:space="preserve"> – monitor </w:t>
      </w:r>
      <w:proofErr w:type="spellStart"/>
      <w:r>
        <w:rPr>
          <w:rFonts w:ascii="Verdana" w:hAnsi="Verdana" w:cs="Verdana"/>
          <w:sz w:val="22"/>
          <w:szCs w:val="22"/>
        </w:rPr>
        <w:t>behaviour</w:t>
      </w:r>
      <w:proofErr w:type="spellEnd"/>
      <w:r>
        <w:rPr>
          <w:rFonts w:ascii="Verdana" w:hAnsi="Verdana" w:cs="Verdana"/>
          <w:sz w:val="22"/>
          <w:szCs w:val="22"/>
        </w:rPr>
        <w:t>.</w:t>
      </w:r>
    </w:p>
    <w:p w14:paraId="64B1487F" w14:textId="77777777" w:rsidR="00400377" w:rsidRDefault="00400377" w:rsidP="00400377">
      <w:pPr>
        <w:pStyle w:val="Header"/>
        <w:numPr>
          <w:ilvl w:val="0"/>
          <w:numId w:val="6"/>
        </w:numPr>
        <w:suppressAutoHyphens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Fighting over </w:t>
      </w:r>
      <w:proofErr w:type="spellStart"/>
      <w:r>
        <w:rPr>
          <w:rFonts w:ascii="Verdana" w:hAnsi="Verdana" w:cs="Verdana"/>
          <w:sz w:val="22"/>
          <w:szCs w:val="22"/>
        </w:rPr>
        <w:t>lego</w:t>
      </w:r>
      <w:proofErr w:type="spellEnd"/>
      <w:r>
        <w:rPr>
          <w:rFonts w:ascii="Verdana" w:hAnsi="Verdana" w:cs="Verdana"/>
          <w:sz w:val="22"/>
          <w:szCs w:val="22"/>
        </w:rPr>
        <w:t xml:space="preserve"> and plasticine – monitor </w:t>
      </w:r>
      <w:proofErr w:type="spellStart"/>
      <w:r>
        <w:rPr>
          <w:rFonts w:ascii="Verdana" w:hAnsi="Verdana" w:cs="Verdana"/>
          <w:sz w:val="22"/>
          <w:szCs w:val="22"/>
        </w:rPr>
        <w:t>behaviour</w:t>
      </w:r>
      <w:proofErr w:type="spellEnd"/>
      <w:r>
        <w:rPr>
          <w:rFonts w:ascii="Verdana" w:hAnsi="Verdana" w:cs="Verdana"/>
          <w:sz w:val="22"/>
          <w:szCs w:val="22"/>
        </w:rPr>
        <w:t>, ensure adequate supplies and appropriate sharing.</w:t>
      </w:r>
    </w:p>
    <w:p w14:paraId="003723E8" w14:textId="77777777" w:rsidR="00400377" w:rsidRDefault="00400377" w:rsidP="00400377">
      <w:pPr>
        <w:pStyle w:val="Header"/>
        <w:numPr>
          <w:ilvl w:val="0"/>
          <w:numId w:val="6"/>
        </w:numPr>
        <w:suppressAutoHyphens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Standing on </w:t>
      </w:r>
      <w:proofErr w:type="spellStart"/>
      <w:r>
        <w:rPr>
          <w:rFonts w:ascii="Verdana" w:hAnsi="Verdana" w:cs="Verdana"/>
          <w:sz w:val="22"/>
          <w:szCs w:val="22"/>
        </w:rPr>
        <w:t>lego</w:t>
      </w:r>
      <w:proofErr w:type="spellEnd"/>
      <w:r>
        <w:rPr>
          <w:rFonts w:ascii="Verdana" w:hAnsi="Verdana" w:cs="Verdana"/>
          <w:sz w:val="22"/>
          <w:szCs w:val="22"/>
        </w:rPr>
        <w:t xml:space="preserve"> – ensure shoes are worn.</w:t>
      </w:r>
    </w:p>
    <w:p w14:paraId="5E6920BE" w14:textId="77777777" w:rsidR="00400377" w:rsidRDefault="00400377" w:rsidP="00400377">
      <w:pPr>
        <w:pStyle w:val="Header"/>
        <w:numPr>
          <w:ilvl w:val="0"/>
          <w:numId w:val="6"/>
        </w:numPr>
        <w:suppressAutoHyphens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NB this risk assessment should be in addition to the site assessment and for any wider event.</w:t>
      </w:r>
    </w:p>
    <w:p w14:paraId="372CAE67" w14:textId="77777777" w:rsidR="00400377" w:rsidRDefault="00400377" w:rsidP="00400377">
      <w:pPr>
        <w:pStyle w:val="Header"/>
        <w:suppressAutoHyphens/>
        <w:rPr>
          <w:rFonts w:ascii="Verdana" w:hAnsi="Verdana" w:cs="Verdana"/>
          <w:sz w:val="22"/>
          <w:szCs w:val="22"/>
        </w:rPr>
      </w:pPr>
    </w:p>
    <w:p w14:paraId="45012AAE" w14:textId="58CF3F3C" w:rsidR="007F22B2" w:rsidRDefault="007F22B2" w:rsidP="007F22B2">
      <w:pPr>
        <w:pStyle w:val="Header"/>
        <w:suppressAutoHyphens/>
        <w:ind w:left="-426"/>
        <w:rPr>
          <w:rFonts w:ascii="Verdana" w:hAnsi="Verdana" w:cs="Verdana"/>
          <w:sz w:val="22"/>
          <w:szCs w:val="22"/>
        </w:rPr>
      </w:pPr>
    </w:p>
    <w:p w14:paraId="21B9BB76" w14:textId="32A378DE" w:rsidR="007F22B2" w:rsidRDefault="007F22B2" w:rsidP="007F22B2">
      <w:pPr>
        <w:pStyle w:val="Header"/>
        <w:suppressAutoHyphens/>
        <w:ind w:left="-426"/>
        <w:rPr>
          <w:rFonts w:ascii="Verdana" w:hAnsi="Verdana" w:cs="Verdana"/>
          <w:b/>
          <w:sz w:val="22"/>
          <w:szCs w:val="22"/>
        </w:rPr>
      </w:pPr>
      <w:r w:rsidRPr="0006516C">
        <w:rPr>
          <w:rFonts w:ascii="Verdana" w:hAnsi="Verdana" w:cs="Verdana"/>
          <w:b/>
          <w:sz w:val="22"/>
          <w:szCs w:val="22"/>
        </w:rPr>
        <w:t>Method:</w:t>
      </w:r>
    </w:p>
    <w:p w14:paraId="3FD02DCB" w14:textId="0B9C7BB6" w:rsidR="00C6231D" w:rsidRPr="00C6231D" w:rsidRDefault="00C6231D" w:rsidP="00C6231D">
      <w:pPr>
        <w:pStyle w:val="Header"/>
        <w:suppressAutoHyphens/>
        <w:rPr>
          <w:rFonts w:ascii="Verdana" w:hAnsi="Verdana" w:cs="Verdana"/>
          <w:sz w:val="22"/>
          <w:szCs w:val="22"/>
        </w:rPr>
      </w:pPr>
      <w:r w:rsidRPr="00C6231D">
        <w:rPr>
          <w:rFonts w:ascii="Verdana" w:hAnsi="Verdana" w:cs="Verdana"/>
          <w:i/>
          <w:sz w:val="22"/>
          <w:szCs w:val="22"/>
        </w:rPr>
        <w:t>5 minutes talking:</w:t>
      </w:r>
    </w:p>
    <w:p w14:paraId="5DC721B4" w14:textId="5EB16E62" w:rsidR="00C6231D" w:rsidRPr="00C6231D" w:rsidRDefault="0006516C" w:rsidP="00C6231D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Remember to speak loudly and clearly.</w:t>
      </w:r>
    </w:p>
    <w:p w14:paraId="3EF922E6" w14:textId="77777777" w:rsidR="0006516C" w:rsidRDefault="0006516C" w:rsidP="0006516C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Introduce yourself.</w:t>
      </w:r>
    </w:p>
    <w:p w14:paraId="46F3B0FB" w14:textId="6A1E11BE" w:rsidR="0006516C" w:rsidRDefault="0006516C" w:rsidP="0006516C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“We are going to be learning a little bit about the kind of buildings that people often made in their gardens as decoration. Gardens are not just about flowers and plants!”</w:t>
      </w:r>
    </w:p>
    <w:p w14:paraId="1E9B996A" w14:textId="6DB1FDCA" w:rsidR="0006516C" w:rsidRDefault="0006516C" w:rsidP="0006516C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People have created unusual buildings to decorate their gardens for hundreds and hundreds of years. We’re not just talking about sheds!</w:t>
      </w:r>
    </w:p>
    <w:p w14:paraId="60621A21" w14:textId="452DF5EA" w:rsidR="0006516C" w:rsidRDefault="0006516C" w:rsidP="0006516C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Here at X</w:t>
      </w:r>
      <w:r w:rsidR="00C6231D">
        <w:rPr>
          <w:rFonts w:ascii="Verdana" w:hAnsi="Verdana" w:cs="Verdana"/>
          <w:sz w:val="22"/>
          <w:szCs w:val="22"/>
        </w:rPr>
        <w:t xml:space="preserve"> there was a building in DATE that was used for X. It was [DESCRIBE].”</w:t>
      </w:r>
    </w:p>
    <w:p w14:paraId="0B55FF2A" w14:textId="77777777" w:rsidR="00C6231D" w:rsidRDefault="00C6231D" w:rsidP="0006516C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Hand around copies of drawings of the building. [Obviously if the building still exists you can show it to the group.]</w:t>
      </w:r>
    </w:p>
    <w:p w14:paraId="450CA135" w14:textId="77777777" w:rsidR="00C6231D" w:rsidRDefault="00C6231D" w:rsidP="0006516C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When the group settles down </w:t>
      </w:r>
      <w:proofErr w:type="gramStart"/>
      <w:r>
        <w:rPr>
          <w:rFonts w:ascii="Verdana" w:hAnsi="Verdana" w:cs="Verdana"/>
          <w:sz w:val="22"/>
          <w:szCs w:val="22"/>
        </w:rPr>
        <w:t>again  you</w:t>
      </w:r>
      <w:proofErr w:type="gramEnd"/>
      <w:r>
        <w:rPr>
          <w:rFonts w:ascii="Verdana" w:hAnsi="Verdana" w:cs="Verdana"/>
          <w:sz w:val="22"/>
          <w:szCs w:val="22"/>
        </w:rPr>
        <w:t xml:space="preserve"> can talk about other types of garden building:</w:t>
      </w:r>
    </w:p>
    <w:p w14:paraId="4F8BB95E" w14:textId="77777777" w:rsidR="00C6231D" w:rsidRDefault="00C6231D" w:rsidP="0006516C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“sometimes garden owners made buildings just to look interesting, but sometimes they were to have picnics in, to pretend to be a dairymaid in (dairymaids were the girls who made cheese … can you imagine rich people pretending to make cheese?!), or to pretend that hermits or witches lived in.”</w:t>
      </w:r>
    </w:p>
    <w:p w14:paraId="6CC971C9" w14:textId="77777777" w:rsidR="00C6231D" w:rsidRDefault="00C6231D" w:rsidP="0006516C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Show your pictures of garden buildings one at a time. Hold each picture up to the group and describe what it is and what it shows (name, date, appearance, purpose), then after each picture pass it into the group.</w:t>
      </w:r>
    </w:p>
    <w:p w14:paraId="21D2EBB7" w14:textId="3DE08D07" w:rsidR="00C6231D" w:rsidRDefault="00C6231D" w:rsidP="0006516C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“Now we’re going to have a quick go at designing our own garden buildings – I’m interested to see what you’d do as C21 garden users!”</w:t>
      </w:r>
    </w:p>
    <w:p w14:paraId="6A8F2766" w14:textId="3C2DDCDC" w:rsidR="001D1CA5" w:rsidRPr="001D1CA5" w:rsidRDefault="001D1CA5" w:rsidP="001D1CA5">
      <w:pPr>
        <w:pStyle w:val="Header"/>
        <w:suppressAutoHyphens/>
        <w:rPr>
          <w:rFonts w:ascii="Verdana" w:hAnsi="Verdana" w:cs="Verdana"/>
          <w:i/>
          <w:sz w:val="22"/>
          <w:szCs w:val="22"/>
        </w:rPr>
      </w:pPr>
      <w:r w:rsidRPr="001D1CA5">
        <w:rPr>
          <w:rFonts w:ascii="Verdana" w:hAnsi="Verdana" w:cs="Verdana"/>
          <w:i/>
          <w:sz w:val="22"/>
          <w:szCs w:val="22"/>
        </w:rPr>
        <w:t>5 minutes set up:</w:t>
      </w:r>
    </w:p>
    <w:p w14:paraId="779F92C0" w14:textId="6054F15C" w:rsidR="001D1CA5" w:rsidRDefault="001D1CA5" w:rsidP="0006516C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Explain that in a minute they’re going to split into 4 groups. Those in 2 of the groups will design individual tiny garden buildings using plasticine. Those in the other 2 will design individual tiny garden buildings using </w:t>
      </w:r>
      <w:proofErr w:type="spellStart"/>
      <w:r>
        <w:rPr>
          <w:rFonts w:ascii="Verdana" w:hAnsi="Verdana" w:cs="Verdana"/>
          <w:sz w:val="22"/>
          <w:szCs w:val="22"/>
        </w:rPr>
        <w:t>lego</w:t>
      </w:r>
      <w:proofErr w:type="spellEnd"/>
      <w:r>
        <w:rPr>
          <w:rFonts w:ascii="Verdana" w:hAnsi="Verdana" w:cs="Verdana"/>
          <w:sz w:val="22"/>
          <w:szCs w:val="22"/>
        </w:rPr>
        <w:t xml:space="preserve">. Explain </w:t>
      </w:r>
      <w:proofErr w:type="gramStart"/>
      <w:r>
        <w:rPr>
          <w:rFonts w:ascii="Verdana" w:hAnsi="Verdana" w:cs="Verdana"/>
          <w:sz w:val="22"/>
          <w:szCs w:val="22"/>
        </w:rPr>
        <w:t>that  we</w:t>
      </w:r>
      <w:proofErr w:type="gramEnd"/>
      <w:r>
        <w:rPr>
          <w:rFonts w:ascii="Verdana" w:hAnsi="Verdana" w:cs="Verdana"/>
          <w:sz w:val="22"/>
          <w:szCs w:val="22"/>
        </w:rPr>
        <w:t xml:space="preserve"> will try to take photos of all the buildings. [If you have bought individual packs of plasticine for each child, those using plasticine can take them home, and we’ll give packs of plasticine to the </w:t>
      </w:r>
      <w:proofErr w:type="spellStart"/>
      <w:r>
        <w:rPr>
          <w:rFonts w:ascii="Verdana" w:hAnsi="Verdana" w:cs="Verdana"/>
          <w:sz w:val="22"/>
          <w:szCs w:val="22"/>
        </w:rPr>
        <w:t>lego</w:t>
      </w:r>
      <w:proofErr w:type="spellEnd"/>
      <w:r>
        <w:rPr>
          <w:rFonts w:ascii="Verdana" w:hAnsi="Verdana" w:cs="Verdana"/>
          <w:sz w:val="22"/>
          <w:szCs w:val="22"/>
        </w:rPr>
        <w:t xml:space="preserve"> gang </w:t>
      </w:r>
      <w:proofErr w:type="gramStart"/>
      <w:r>
        <w:rPr>
          <w:rFonts w:ascii="Verdana" w:hAnsi="Verdana" w:cs="Verdana"/>
          <w:sz w:val="22"/>
          <w:szCs w:val="22"/>
        </w:rPr>
        <w:t>too</w:t>
      </w:r>
      <w:proofErr w:type="gramEnd"/>
      <w:r>
        <w:rPr>
          <w:rFonts w:ascii="Verdana" w:hAnsi="Verdana" w:cs="Verdana"/>
          <w:sz w:val="22"/>
          <w:szCs w:val="22"/>
        </w:rPr>
        <w:t xml:space="preserve"> so they can try at home.]</w:t>
      </w:r>
    </w:p>
    <w:p w14:paraId="1A7E6B6F" w14:textId="0F10DD15" w:rsidR="001D1CA5" w:rsidRDefault="001D1CA5" w:rsidP="0006516C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Split the group into 4, give each a rug to spread out and ask them to move away from each other.</w:t>
      </w:r>
    </w:p>
    <w:p w14:paraId="693CA00C" w14:textId="08A8CD72" w:rsidR="00C6231D" w:rsidRDefault="001D1CA5" w:rsidP="0006516C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Give plasticine to 2 of the groups (1 pack per child, or a suitable mound if you haven’t got individual packs), and </w:t>
      </w:r>
      <w:proofErr w:type="spellStart"/>
      <w:r>
        <w:rPr>
          <w:rFonts w:ascii="Verdana" w:hAnsi="Verdana" w:cs="Verdana"/>
          <w:sz w:val="22"/>
          <w:szCs w:val="22"/>
        </w:rPr>
        <w:t>lego</w:t>
      </w:r>
      <w:proofErr w:type="spellEnd"/>
      <w:r>
        <w:rPr>
          <w:rFonts w:ascii="Verdana" w:hAnsi="Verdana" w:cs="Verdana"/>
          <w:sz w:val="22"/>
          <w:szCs w:val="22"/>
        </w:rPr>
        <w:t xml:space="preserve"> to the other 2.</w:t>
      </w:r>
    </w:p>
    <w:p w14:paraId="4EDE3693" w14:textId="235A62FF" w:rsidR="001D1CA5" w:rsidRDefault="001D1CA5" w:rsidP="001D1CA5">
      <w:pPr>
        <w:pStyle w:val="Header"/>
        <w:suppressAutoHyphens/>
        <w:rPr>
          <w:rFonts w:ascii="Verdana" w:hAnsi="Verdana" w:cs="Verdana"/>
          <w:i/>
          <w:sz w:val="22"/>
          <w:szCs w:val="22"/>
        </w:rPr>
      </w:pPr>
      <w:r w:rsidRPr="001D1CA5">
        <w:rPr>
          <w:rFonts w:ascii="Verdana" w:hAnsi="Verdana" w:cs="Verdana"/>
          <w:i/>
          <w:sz w:val="22"/>
          <w:szCs w:val="22"/>
        </w:rPr>
        <w:t>10 minutes making and photographing:</w:t>
      </w:r>
    </w:p>
    <w:p w14:paraId="5D948FA6" w14:textId="11DA7904" w:rsidR="001D1CA5" w:rsidRPr="001D1CA5" w:rsidRDefault="001D1CA5" w:rsidP="001D1CA5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 w:rsidRPr="001D1CA5">
        <w:rPr>
          <w:rFonts w:ascii="Verdana" w:hAnsi="Verdana" w:cs="Verdana"/>
          <w:sz w:val="22"/>
          <w:szCs w:val="22"/>
        </w:rPr>
        <w:t>Circulate amongst the groups and encourage them to build.</w:t>
      </w:r>
    </w:p>
    <w:p w14:paraId="05614BD3" w14:textId="15AB039C" w:rsidR="001D1CA5" w:rsidRPr="001D1CA5" w:rsidRDefault="001D1CA5" w:rsidP="001D1CA5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 w:rsidRPr="001D1CA5">
        <w:rPr>
          <w:rFonts w:ascii="Verdana" w:hAnsi="Verdana" w:cs="Verdana"/>
          <w:sz w:val="22"/>
          <w:szCs w:val="22"/>
        </w:rPr>
        <w:t xml:space="preserve">Make sure </w:t>
      </w:r>
      <w:proofErr w:type="spellStart"/>
      <w:r w:rsidRPr="001D1CA5">
        <w:rPr>
          <w:rFonts w:ascii="Verdana" w:hAnsi="Verdana" w:cs="Verdana"/>
          <w:sz w:val="22"/>
          <w:szCs w:val="22"/>
        </w:rPr>
        <w:t>lego</w:t>
      </w:r>
      <w:proofErr w:type="spellEnd"/>
      <w:r w:rsidRPr="001D1CA5">
        <w:rPr>
          <w:rFonts w:ascii="Verdana" w:hAnsi="Verdana" w:cs="Verdana"/>
          <w:sz w:val="22"/>
          <w:szCs w:val="22"/>
        </w:rPr>
        <w:t xml:space="preserve"> is shared fairly.</w:t>
      </w:r>
    </w:p>
    <w:p w14:paraId="5CB63E07" w14:textId="4EE529F6" w:rsidR="001D1CA5" w:rsidRPr="001D1CA5" w:rsidRDefault="001D1CA5" w:rsidP="001D1CA5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 w:rsidRPr="001D1CA5">
        <w:rPr>
          <w:rFonts w:ascii="Verdana" w:hAnsi="Verdana" w:cs="Verdana"/>
          <w:sz w:val="22"/>
          <w:szCs w:val="22"/>
        </w:rPr>
        <w:t>Show the pictures for inspiration.</w:t>
      </w:r>
    </w:p>
    <w:p w14:paraId="4887AEA3" w14:textId="37952165" w:rsidR="001D1CA5" w:rsidRPr="001D1CA5" w:rsidRDefault="001D1CA5" w:rsidP="001D1CA5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 w:rsidRPr="001D1CA5">
        <w:rPr>
          <w:rFonts w:ascii="Verdana" w:hAnsi="Verdana" w:cs="Verdana"/>
          <w:sz w:val="22"/>
          <w:szCs w:val="22"/>
        </w:rPr>
        <w:t>As models start to be completed, photograph them.</w:t>
      </w:r>
    </w:p>
    <w:p w14:paraId="6F2EE4C6" w14:textId="0807F4D7" w:rsidR="001D1CA5" w:rsidRDefault="001D1CA5" w:rsidP="001D1CA5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r w:rsidRPr="001D1CA5">
        <w:rPr>
          <w:rFonts w:ascii="Verdana" w:hAnsi="Verdana" w:cs="Verdana"/>
          <w:sz w:val="22"/>
          <w:szCs w:val="22"/>
        </w:rPr>
        <w:t>Discourage children from getting up and running around.</w:t>
      </w:r>
    </w:p>
    <w:p w14:paraId="34488218" w14:textId="797721A2" w:rsidR="001D1CA5" w:rsidRDefault="001D1CA5" w:rsidP="001D1CA5">
      <w:pPr>
        <w:pStyle w:val="Header"/>
        <w:numPr>
          <w:ilvl w:val="0"/>
          <w:numId w:val="5"/>
        </w:numPr>
        <w:suppressAutoHyphens/>
        <w:ind w:left="0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Emphasise</w:t>
      </w:r>
      <w:proofErr w:type="spellEnd"/>
      <w:r>
        <w:rPr>
          <w:rFonts w:ascii="Verdana" w:hAnsi="Verdana" w:cs="Verdana"/>
          <w:sz w:val="22"/>
          <w:szCs w:val="22"/>
        </w:rPr>
        <w:t xml:space="preserve"> the end of the activity by assembly everyone for a group photo with their models.</w:t>
      </w:r>
    </w:p>
    <w:p w14:paraId="16FA1376" w14:textId="59317FED" w:rsidR="001D1CA5" w:rsidRPr="001D1CA5" w:rsidRDefault="001D1CA5" w:rsidP="001D1CA5">
      <w:pPr>
        <w:pStyle w:val="Header"/>
        <w:suppressAutoHyphens/>
        <w:rPr>
          <w:rFonts w:ascii="Verdana" w:hAnsi="Verdana" w:cs="Verdana"/>
          <w:sz w:val="22"/>
          <w:szCs w:val="22"/>
        </w:rPr>
      </w:pPr>
    </w:p>
    <w:p w14:paraId="006E840E" w14:textId="77777777" w:rsidR="001D1CA5" w:rsidRPr="001D1CA5" w:rsidRDefault="001D1CA5" w:rsidP="001D1CA5">
      <w:pPr>
        <w:pStyle w:val="Header"/>
        <w:suppressAutoHyphens/>
        <w:rPr>
          <w:rFonts w:ascii="Verdana" w:hAnsi="Verdana" w:cs="Verdana"/>
          <w:i/>
          <w:sz w:val="22"/>
          <w:szCs w:val="22"/>
        </w:rPr>
      </w:pPr>
    </w:p>
    <w:sectPr w:rsidR="001D1CA5" w:rsidRPr="001D1CA5" w:rsidSect="00ED0C23">
      <w:headerReference w:type="default" r:id="rId7"/>
      <w:footerReference w:type="even" r:id="rId8"/>
      <w:footerReference w:type="default" r:id="rId9"/>
      <w:pgSz w:w="11900" w:h="16840"/>
      <w:pgMar w:top="1276" w:right="1268" w:bottom="411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3AC1" w14:textId="77777777" w:rsidR="000B15B2" w:rsidRDefault="000B15B2" w:rsidP="00893E9C">
      <w:r>
        <w:separator/>
      </w:r>
    </w:p>
  </w:endnote>
  <w:endnote w:type="continuationSeparator" w:id="0">
    <w:p w14:paraId="2FAED12C" w14:textId="77777777" w:rsidR="000B15B2" w:rsidRDefault="000B15B2" w:rsidP="0089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7DE6" w14:textId="77777777" w:rsidR="0094797C" w:rsidRDefault="0094797C" w:rsidP="00E554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EC363" w14:textId="77777777" w:rsidR="0094797C" w:rsidRDefault="00947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1A0D" w14:textId="77777777" w:rsidR="0094797C" w:rsidRDefault="0094797C" w:rsidP="00E554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9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A5FE8" w14:textId="77777777" w:rsidR="0094797C" w:rsidRDefault="00947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7C6ED" w14:textId="77777777" w:rsidR="000B15B2" w:rsidRDefault="000B15B2" w:rsidP="00893E9C">
      <w:r>
        <w:separator/>
      </w:r>
    </w:p>
  </w:footnote>
  <w:footnote w:type="continuationSeparator" w:id="0">
    <w:p w14:paraId="4E28BD24" w14:textId="77777777" w:rsidR="000B15B2" w:rsidRDefault="000B15B2" w:rsidP="0089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DC63" w14:textId="77777777" w:rsidR="0094797C" w:rsidRDefault="009479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85EA5" wp14:editId="7A4C9E4A">
          <wp:simplePos x="0" y="0"/>
          <wp:positionH relativeFrom="column">
            <wp:posOffset>-1128395</wp:posOffset>
          </wp:positionH>
          <wp:positionV relativeFrom="paragraph">
            <wp:posOffset>-475615</wp:posOffset>
          </wp:positionV>
          <wp:extent cx="7558405" cy="10691495"/>
          <wp:effectExtent l="0" t="0" r="1079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ING REPTON A4 GUIDELINES. 30-8-18 PAGE FOR INS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4B7E"/>
    <w:multiLevelType w:val="hybridMultilevel"/>
    <w:tmpl w:val="DAA6991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35818A9"/>
    <w:multiLevelType w:val="multilevel"/>
    <w:tmpl w:val="8956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6042A9"/>
    <w:multiLevelType w:val="hybridMultilevel"/>
    <w:tmpl w:val="9F200A9E"/>
    <w:lvl w:ilvl="0" w:tplc="AA7018EC">
      <w:numFmt w:val="bullet"/>
      <w:lvlText w:val="-"/>
      <w:lvlJc w:val="left"/>
      <w:pPr>
        <w:ind w:left="-66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3929102B"/>
    <w:multiLevelType w:val="hybridMultilevel"/>
    <w:tmpl w:val="03727E1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7BF1F1A"/>
    <w:multiLevelType w:val="hybridMultilevel"/>
    <w:tmpl w:val="ADBA67A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8A102D4"/>
    <w:multiLevelType w:val="hybridMultilevel"/>
    <w:tmpl w:val="55981538"/>
    <w:lvl w:ilvl="0" w:tplc="AA7018EC">
      <w:numFmt w:val="bullet"/>
      <w:lvlText w:val="-"/>
      <w:lvlJc w:val="left"/>
      <w:pPr>
        <w:ind w:left="-492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9C"/>
    <w:rsid w:val="0006516C"/>
    <w:rsid w:val="000B15B2"/>
    <w:rsid w:val="001D1CA5"/>
    <w:rsid w:val="002322D7"/>
    <w:rsid w:val="002D6BEA"/>
    <w:rsid w:val="003F365F"/>
    <w:rsid w:val="00400377"/>
    <w:rsid w:val="00681375"/>
    <w:rsid w:val="00780B78"/>
    <w:rsid w:val="007A3365"/>
    <w:rsid w:val="007A5FEF"/>
    <w:rsid w:val="007F22B2"/>
    <w:rsid w:val="00893E9C"/>
    <w:rsid w:val="008A6F16"/>
    <w:rsid w:val="008A7481"/>
    <w:rsid w:val="008D0ABF"/>
    <w:rsid w:val="008F1D80"/>
    <w:rsid w:val="008F797D"/>
    <w:rsid w:val="0094797C"/>
    <w:rsid w:val="00A226E6"/>
    <w:rsid w:val="00B259C0"/>
    <w:rsid w:val="00B5621E"/>
    <w:rsid w:val="00C6231D"/>
    <w:rsid w:val="00D818B8"/>
    <w:rsid w:val="00DF6024"/>
    <w:rsid w:val="00E554DA"/>
    <w:rsid w:val="00ED0C23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6A290B"/>
  <w14:defaultImageDpi w14:val="300"/>
  <w15:docId w15:val="{051893E8-C7D2-4C65-B8B3-0E984D42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E9C"/>
  </w:style>
  <w:style w:type="paragraph" w:styleId="Footer">
    <w:name w:val="footer"/>
    <w:basedOn w:val="Normal"/>
    <w:link w:val="FooterChar"/>
    <w:uiPriority w:val="99"/>
    <w:unhideWhenUsed/>
    <w:rsid w:val="00893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E9C"/>
  </w:style>
  <w:style w:type="paragraph" w:styleId="BalloonText">
    <w:name w:val="Balloon Text"/>
    <w:basedOn w:val="Normal"/>
    <w:link w:val="BalloonTextChar"/>
    <w:uiPriority w:val="99"/>
    <w:semiHidden/>
    <w:unhideWhenUsed/>
    <w:rsid w:val="00893E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9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F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Topics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Linden Groves</cp:lastModifiedBy>
  <cp:revision>5</cp:revision>
  <cp:lastPrinted>2018-09-24T14:12:00Z</cp:lastPrinted>
  <dcterms:created xsi:type="dcterms:W3CDTF">2018-09-24T14:13:00Z</dcterms:created>
  <dcterms:modified xsi:type="dcterms:W3CDTF">2018-09-24T15:18:00Z</dcterms:modified>
</cp:coreProperties>
</file>